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2D" w:rsidRPr="00CC2DC1" w:rsidRDefault="00F3142D" w:rsidP="00F3142D">
      <w:pPr>
        <w:jc w:val="center"/>
        <w:rPr>
          <w:rFonts w:ascii="Cambria" w:hAnsi="Cambria" w:cs="Tahoma"/>
          <w:b/>
          <w:sz w:val="28"/>
        </w:rPr>
      </w:pPr>
      <w:r w:rsidRPr="00CC2DC1">
        <w:rPr>
          <w:rFonts w:ascii="Cambria" w:hAnsi="Cambria" w:cs="Tahoma"/>
          <w:b/>
          <w:sz w:val="28"/>
        </w:rPr>
        <w:t>KẾT QUẢ ĐIỀU TRỊ SARCOM TẠO XƯƠNG TẠI KHOA NGOẠI</w:t>
      </w:r>
    </w:p>
    <w:p w:rsidR="00F3142D" w:rsidRPr="00CC2DC1" w:rsidRDefault="00F3142D" w:rsidP="00F3142D">
      <w:pPr>
        <w:jc w:val="center"/>
        <w:rPr>
          <w:rFonts w:ascii="Cambria" w:hAnsi="Cambria" w:cs="Tahoma"/>
          <w:b/>
          <w:sz w:val="28"/>
        </w:rPr>
      </w:pPr>
      <w:r w:rsidRPr="00CC2DC1">
        <w:rPr>
          <w:rFonts w:ascii="Cambria" w:hAnsi="Cambria" w:cs="Tahoma"/>
          <w:b/>
          <w:sz w:val="28"/>
        </w:rPr>
        <w:t>BỆNH VIỆN K CƠ SỞ TAM HIỆP</w:t>
      </w:r>
    </w:p>
    <w:p w:rsidR="00F3142D" w:rsidRPr="009B1CBB" w:rsidRDefault="00F3142D" w:rsidP="00F3142D">
      <w:pPr>
        <w:jc w:val="both"/>
        <w:rPr>
          <w:rFonts w:ascii="Tahoma" w:hAnsi="Tahoma" w:cs="Tahoma"/>
          <w:i/>
          <w:sz w:val="20"/>
        </w:rPr>
      </w:pPr>
    </w:p>
    <w:p w:rsidR="00F3142D" w:rsidRPr="00162E1B" w:rsidRDefault="00F3142D" w:rsidP="00F3142D">
      <w:pPr>
        <w:jc w:val="right"/>
        <w:rPr>
          <w:rFonts w:ascii="Times New Roman" w:hAnsi="Times New Roman"/>
          <w:b/>
          <w:sz w:val="22"/>
        </w:rPr>
      </w:pPr>
      <w:r w:rsidRPr="00162E1B">
        <w:rPr>
          <w:rFonts w:ascii="Times New Roman" w:hAnsi="Times New Roman"/>
          <w:b/>
          <w:sz w:val="22"/>
        </w:rPr>
        <w:t>Trịnh Văn Thông*,</w:t>
      </w:r>
      <w:r>
        <w:rPr>
          <w:rFonts w:ascii="Times New Roman" w:hAnsi="Times New Roman"/>
          <w:b/>
          <w:sz w:val="22"/>
        </w:rPr>
        <w:t xml:space="preserve"> </w:t>
      </w:r>
      <w:r w:rsidRPr="00162E1B">
        <w:rPr>
          <w:rFonts w:ascii="Times New Roman" w:hAnsi="Times New Roman"/>
          <w:b/>
          <w:sz w:val="22"/>
        </w:rPr>
        <w:t>Trần Đình Chiến*, Nguyễn Đại Bình**</w:t>
      </w:r>
    </w:p>
    <w:p w:rsidR="00F3142D" w:rsidRPr="00CC2DC1" w:rsidRDefault="00F3142D" w:rsidP="00F3142D">
      <w:pPr>
        <w:jc w:val="both"/>
        <w:rPr>
          <w:rFonts w:ascii="Calibri" w:hAnsi="Calibri" w:cs="Tahoma"/>
          <w:b/>
        </w:rPr>
      </w:pPr>
      <w:bookmarkStart w:id="0" w:name="_GoBack"/>
      <w:bookmarkEnd w:id="0"/>
      <w:r w:rsidRPr="00CC2DC1">
        <w:rPr>
          <w:rFonts w:ascii="Calibri" w:hAnsi="Calibri" w:cs="Tahoma"/>
          <w:b/>
        </w:rPr>
        <w:t>TÓM TẮT</w:t>
      </w:r>
    </w:p>
    <w:p w:rsidR="00F3142D" w:rsidRPr="00C4565E" w:rsidRDefault="00F3142D" w:rsidP="00F3142D">
      <w:pPr>
        <w:ind w:firstLine="360"/>
        <w:jc w:val="both"/>
        <w:rPr>
          <w:rFonts w:ascii="Tahoma" w:hAnsi="Tahoma" w:cs="Tahoma"/>
          <w:sz w:val="18"/>
        </w:rPr>
      </w:pPr>
      <w:r w:rsidRPr="00C4565E">
        <w:rPr>
          <w:rFonts w:ascii="Tahoma" w:hAnsi="Tahoma" w:cs="Tahoma"/>
          <w:sz w:val="18"/>
        </w:rPr>
        <w:t>Nghiên cứu tiến cứu theo dõi dọc 71 BN sarcom tạo xương giai đoạn I và II tại xương tứ chi, được điều trị phẫu thuật kết hợp điều trị hóa chất tại Bệnh viện K cơ sở tam hiệp từ 6/2008-6/2014.</w:t>
      </w:r>
    </w:p>
    <w:p w:rsidR="00F3142D" w:rsidRPr="00C4565E" w:rsidRDefault="00F3142D" w:rsidP="00F3142D">
      <w:pPr>
        <w:ind w:firstLine="360"/>
        <w:jc w:val="both"/>
        <w:rPr>
          <w:rFonts w:ascii="Tahoma" w:hAnsi="Tahoma" w:cs="Tahoma"/>
          <w:sz w:val="18"/>
        </w:rPr>
      </w:pPr>
      <w:r w:rsidRPr="00C4565E">
        <w:rPr>
          <w:rFonts w:ascii="Tahoma" w:hAnsi="Tahoma" w:cs="Tahoma"/>
          <w:sz w:val="18"/>
        </w:rPr>
        <w:t>Kết quả: tái phát 25,4%, di căn 16,9% và tử vong 25,4%. Trong số 47 bệnh BN phẫu thuật bảo tồn chi: 12 BN tái phát đã được phẫu thuật cắt cụt chi, 35 BN còn lại: 15 tốt, 6 trung bình, 3 xấu và 11 tử vong. Kết quả sống thêm toàn bộ 3 năm 74,6%, sống thêm không bệnh 3 năm 50,7%. Phân tích đơn biến giữa sống thêm toàn bộ và sống thêm không bệnh liên quan chặt chẽ với tổn thương nhảy cóc trước điều trị và phương pháp phẫu thuật (p&lt;0,05). Phân tích đa biến các yếu tố liên quan đến tiên lượng xấu là: tổn thương nhảy cóc trước điều trị, phương pháp phẫu thuật và di căn sau điều trị. Điều trị phẫu thuật kết hợp với điều trị hóa chất đã làm tăng thời gian sống thêm cho bệnh nhân sarcom xương. Bước đầu nhận thấy phẫu thuật bảo tồn chi không ảnh hưởng đến thời sống thêm.</w:t>
      </w:r>
    </w:p>
    <w:p w:rsidR="00F3142D" w:rsidRPr="009B1CBB" w:rsidRDefault="00F3142D" w:rsidP="00F3142D">
      <w:pPr>
        <w:jc w:val="both"/>
        <w:rPr>
          <w:rFonts w:ascii="Tahoma" w:hAnsi="Tahoma" w:cs="Tahoma"/>
          <w:b/>
          <w:sz w:val="20"/>
        </w:rPr>
      </w:pPr>
      <w:r w:rsidRPr="009B1CBB">
        <w:rPr>
          <w:rFonts w:ascii="Tahoma" w:hAnsi="Tahoma" w:cs="Tahoma"/>
          <w:sz w:val="20"/>
        </w:rPr>
        <w:tab/>
      </w:r>
    </w:p>
    <w:p w:rsidR="00F3142D" w:rsidRPr="00CC2DC1" w:rsidRDefault="00F3142D" w:rsidP="00F3142D">
      <w:pPr>
        <w:jc w:val="both"/>
        <w:rPr>
          <w:rFonts w:ascii="Calibri" w:hAnsi="Calibri" w:cs="Tahoma"/>
          <w:b/>
        </w:rPr>
      </w:pPr>
      <w:r w:rsidRPr="00CC2DC1">
        <w:rPr>
          <w:rFonts w:ascii="Calibri" w:hAnsi="Calibri" w:cs="Tahoma"/>
          <w:b/>
        </w:rPr>
        <w:t>SUMMARY</w:t>
      </w:r>
    </w:p>
    <w:p w:rsidR="00F3142D" w:rsidRPr="00C4565E" w:rsidRDefault="00F3142D" w:rsidP="00F3142D">
      <w:pPr>
        <w:jc w:val="center"/>
        <w:rPr>
          <w:rFonts w:ascii="Tahoma" w:hAnsi="Tahoma" w:cs="Tahoma"/>
          <w:b/>
          <w:sz w:val="20"/>
        </w:rPr>
      </w:pPr>
      <w:r w:rsidRPr="00C4565E">
        <w:rPr>
          <w:rFonts w:ascii="Tahoma" w:hAnsi="Tahoma" w:cs="Tahoma"/>
          <w:b/>
          <w:sz w:val="20"/>
        </w:rPr>
        <w:t>OUTCOME OF TREATMENT OF OSTEOSARCOMA IN SURGERY DEPARTMENT,</w:t>
      </w:r>
    </w:p>
    <w:p w:rsidR="00F3142D" w:rsidRPr="00C4565E" w:rsidRDefault="00F3142D" w:rsidP="00F3142D">
      <w:pPr>
        <w:jc w:val="center"/>
        <w:rPr>
          <w:rFonts w:ascii="Tahoma" w:hAnsi="Tahoma" w:cs="Tahoma"/>
          <w:b/>
          <w:sz w:val="20"/>
        </w:rPr>
      </w:pPr>
      <w:r w:rsidRPr="00C4565E">
        <w:rPr>
          <w:rFonts w:ascii="Tahoma" w:hAnsi="Tahoma" w:cs="Tahoma"/>
          <w:b/>
          <w:sz w:val="20"/>
        </w:rPr>
        <w:t xml:space="preserve">K2 </w:t>
      </w:r>
      <w:smartTag w:uri="urn:schemas-microsoft-com:office:smarttags" w:element="place">
        <w:smartTag w:uri="urn:schemas-microsoft-com:office:smarttags" w:element="PlaceName">
          <w:r w:rsidRPr="00C4565E">
            <w:rPr>
              <w:rFonts w:ascii="Tahoma" w:hAnsi="Tahoma" w:cs="Tahoma"/>
              <w:b/>
              <w:sz w:val="20"/>
            </w:rPr>
            <w:t>TAM</w:t>
          </w:r>
        </w:smartTag>
        <w:r w:rsidRPr="00C4565E">
          <w:rPr>
            <w:rFonts w:ascii="Tahoma" w:hAnsi="Tahoma" w:cs="Tahoma"/>
            <w:b/>
            <w:sz w:val="20"/>
          </w:rPr>
          <w:t xml:space="preserve"> </w:t>
        </w:r>
        <w:smartTag w:uri="urn:schemas-microsoft-com:office:smarttags" w:element="PlaceName">
          <w:r w:rsidRPr="00C4565E">
            <w:rPr>
              <w:rFonts w:ascii="Tahoma" w:hAnsi="Tahoma" w:cs="Tahoma"/>
              <w:b/>
              <w:sz w:val="20"/>
            </w:rPr>
            <w:t>HIEP</w:t>
          </w:r>
        </w:smartTag>
        <w:r w:rsidRPr="00C4565E">
          <w:rPr>
            <w:rFonts w:ascii="Tahoma" w:hAnsi="Tahoma" w:cs="Tahoma"/>
            <w:b/>
            <w:sz w:val="20"/>
          </w:rPr>
          <w:t xml:space="preserve"> </w:t>
        </w:r>
        <w:smartTag w:uri="urn:schemas-microsoft-com:office:smarttags" w:element="PlaceType">
          <w:r w:rsidRPr="00C4565E">
            <w:rPr>
              <w:rFonts w:ascii="Tahoma" w:hAnsi="Tahoma" w:cs="Tahoma"/>
              <w:b/>
              <w:sz w:val="20"/>
            </w:rPr>
            <w:t>HOSPITAL</w:t>
          </w:r>
        </w:smartTag>
      </w:smartTag>
    </w:p>
    <w:p w:rsidR="00F3142D" w:rsidRPr="00C4565E" w:rsidRDefault="00F3142D" w:rsidP="00F3142D">
      <w:pPr>
        <w:ind w:firstLine="360"/>
        <w:jc w:val="both"/>
        <w:rPr>
          <w:rFonts w:ascii="Tahoma" w:hAnsi="Tahoma" w:cs="Tahoma"/>
          <w:sz w:val="18"/>
        </w:rPr>
      </w:pPr>
      <w:r w:rsidRPr="00C4565E">
        <w:rPr>
          <w:rFonts w:ascii="Tahoma" w:hAnsi="Tahoma" w:cs="Tahoma"/>
          <w:sz w:val="18"/>
        </w:rPr>
        <w:t>A descriptive restropective and prospective and longitudinal follow-up study was conduted on 71 case of bone sarcoma at stage I and II of the bone extremities who were done surgical treatment combined chemotherapy at Hospital K2 Tamhiep from 6/2008-6/2014.</w:t>
      </w:r>
    </w:p>
    <w:p w:rsidR="00F3142D" w:rsidRPr="00C4565E" w:rsidRDefault="00F3142D" w:rsidP="00F3142D">
      <w:pPr>
        <w:ind w:firstLine="360"/>
        <w:jc w:val="both"/>
        <w:rPr>
          <w:rFonts w:ascii="Tahoma" w:hAnsi="Tahoma" w:cs="Tahoma"/>
          <w:sz w:val="18"/>
        </w:rPr>
      </w:pPr>
      <w:r w:rsidRPr="00C4565E">
        <w:rPr>
          <w:rFonts w:ascii="Tahoma" w:hAnsi="Tahoma" w:cs="Tahoma"/>
          <w:sz w:val="18"/>
        </w:rPr>
        <w:t>Results: relapse 25,4%, metastasis 16,9%, death 25,4%. Among 47 cases of conservative surgery, 12 cases of recurrence were amputation surgery, 35 remaining cases: 15 good, 6 medium, 3 bad and 11 death. The overal 3 year-survival rate was 74,6% and the disease-free 3 year-survival rate were 50,7%.</w:t>
      </w:r>
    </w:p>
    <w:p w:rsidR="007C6360" w:rsidRDefault="00F3142D" w:rsidP="00F3142D">
      <w:r w:rsidRPr="00C4565E">
        <w:rPr>
          <w:rFonts w:ascii="Tahoma" w:hAnsi="Tahoma" w:cs="Tahoma"/>
          <w:sz w:val="18"/>
        </w:rPr>
        <w:t xml:space="preserve">The variable analysis between the overal and desease-free survival at 5 years are different depending on the skip metastases and surgical approach (p&lt; 0,05). The multi-variable analysis gave some bad factors such as: skip metastases, surgical approach and metastases after treatment. Surgical treatment combination chemotherapy increased survival time for patients with bone sarcoma. It is initially noticed that </w:t>
      </w:r>
      <w:r w:rsidRPr="009B1CBB">
        <w:rPr>
          <w:rFonts w:ascii="Tahoma" w:hAnsi="Tahoma" w:cs="Tahoma"/>
          <w:sz w:val="20"/>
        </w:rPr>
        <w:t>more conservative surgery did not affect survival outcomes.</w:t>
      </w:r>
    </w:p>
    <w:sectPr w:rsidR="007C6360">
      <w:headerReference w:type="even" r:id="rId4"/>
      <w:headerReference w:type="default" r:id="rId5"/>
      <w:footerReference w:type="even" r:id="rId6"/>
      <w:footerReference w:type="default" r:id="rI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91" w:rsidRPr="009B1CBB" w:rsidRDefault="00F3142D">
    <w:pPr>
      <w:pStyle w:val="Footer"/>
      <w:rPr>
        <w:rFonts w:ascii="Tahoma" w:hAnsi="Tahoma" w:cs="Tahoma"/>
        <w:sz w:val="18"/>
        <w:szCs w:val="18"/>
      </w:rPr>
    </w:pPr>
    <w:r w:rsidRPr="009B1CBB">
      <w:rPr>
        <w:rFonts w:ascii="Tahoma" w:hAnsi="Tahoma" w:cs="Tahoma"/>
        <w:sz w:val="18"/>
        <w:szCs w:val="18"/>
      </w:rPr>
      <w:fldChar w:fldCharType="begin"/>
    </w:r>
    <w:r w:rsidRPr="009B1CBB">
      <w:rPr>
        <w:rFonts w:ascii="Tahoma" w:hAnsi="Tahoma" w:cs="Tahoma"/>
        <w:sz w:val="18"/>
        <w:szCs w:val="18"/>
      </w:rPr>
      <w:instrText xml:space="preserve"> PAGE   \* MERGEFORMAT </w:instrText>
    </w:r>
    <w:r w:rsidRPr="009B1CBB">
      <w:rPr>
        <w:rFonts w:ascii="Tahoma" w:hAnsi="Tahoma" w:cs="Tahoma"/>
        <w:sz w:val="18"/>
        <w:szCs w:val="18"/>
      </w:rPr>
      <w:fldChar w:fldCharType="separate"/>
    </w:r>
    <w:r>
      <w:rPr>
        <w:rFonts w:ascii="Tahoma" w:hAnsi="Tahoma" w:cs="Tahoma"/>
        <w:noProof/>
        <w:sz w:val="18"/>
        <w:szCs w:val="18"/>
      </w:rPr>
      <w:t>128</w:t>
    </w:r>
    <w:r w:rsidRPr="009B1CBB">
      <w:rPr>
        <w:rFonts w:ascii="Tahoma" w:hAnsi="Tahoma" w:cs="Tahoma"/>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91" w:rsidRPr="009B1CBB" w:rsidRDefault="00F3142D">
    <w:pPr>
      <w:pStyle w:val="Footer"/>
      <w:jc w:val="right"/>
      <w:rPr>
        <w:rFonts w:ascii="Tahoma" w:hAnsi="Tahoma" w:cs="Tahoma"/>
        <w:sz w:val="18"/>
        <w:szCs w:val="18"/>
      </w:rPr>
    </w:pPr>
    <w:r w:rsidRPr="009B1CBB">
      <w:rPr>
        <w:rFonts w:ascii="Tahoma" w:hAnsi="Tahoma" w:cs="Tahoma"/>
        <w:sz w:val="18"/>
        <w:szCs w:val="18"/>
      </w:rPr>
      <w:fldChar w:fldCharType="begin"/>
    </w:r>
    <w:r w:rsidRPr="009B1CBB">
      <w:rPr>
        <w:rFonts w:ascii="Tahoma" w:hAnsi="Tahoma" w:cs="Tahoma"/>
        <w:sz w:val="18"/>
        <w:szCs w:val="18"/>
      </w:rPr>
      <w:instrText xml:space="preserve"> PAGE   \* MERGEFORMAT </w:instrText>
    </w:r>
    <w:r w:rsidRPr="009B1CBB">
      <w:rPr>
        <w:rFonts w:ascii="Tahoma" w:hAnsi="Tahoma" w:cs="Tahoma"/>
        <w:sz w:val="18"/>
        <w:szCs w:val="18"/>
      </w:rPr>
      <w:fldChar w:fldCharType="separate"/>
    </w:r>
    <w:r>
      <w:rPr>
        <w:rFonts w:ascii="Tahoma" w:hAnsi="Tahoma" w:cs="Tahoma"/>
        <w:noProof/>
        <w:sz w:val="18"/>
        <w:szCs w:val="18"/>
      </w:rPr>
      <w:t>1</w:t>
    </w:r>
    <w:r w:rsidRPr="009B1CBB">
      <w:rPr>
        <w:rFonts w:ascii="Tahoma" w:hAnsi="Tahoma" w:cs="Tahoma"/>
        <w:noProof/>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91" w:rsidRDefault="00F3142D" w:rsidP="009B1CBB">
    <w:pPr>
      <w:pStyle w:val="Header"/>
      <w:pBdr>
        <w:bottom w:val="single" w:sz="4" w:space="1" w:color="auto"/>
      </w:pBdr>
      <w:tabs>
        <w:tab w:val="center" w:pos="4542"/>
        <w:tab w:val="left" w:pos="6812"/>
      </w:tabs>
      <w:jc w:val="center"/>
    </w:pPr>
    <w:r>
      <w:rPr>
        <w:rFonts w:ascii=".VnArialH" w:hAnsi=".VnArialH"/>
        <w:b/>
        <w:sz w:val="16"/>
        <w:szCs w:val="16"/>
      </w:rPr>
      <w:t>Y häc viÖt nam th¸ng 6 - sè 2/2015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91" w:rsidRDefault="00F3142D" w:rsidP="009B1CBB">
    <w:pPr>
      <w:pStyle w:val="Header"/>
      <w:pBdr>
        <w:bottom w:val="single" w:sz="4" w:space="1" w:color="auto"/>
      </w:pBdr>
      <w:tabs>
        <w:tab w:val="center" w:pos="4542"/>
        <w:tab w:val="left" w:pos="6812"/>
      </w:tabs>
      <w:jc w:val="center"/>
    </w:pPr>
    <w:r>
      <w:rPr>
        <w:rFonts w:ascii=".VnArialH" w:hAnsi=".VnArialH"/>
        <w:b/>
        <w:sz w:val="16"/>
        <w:szCs w:val="16"/>
      </w:rPr>
      <w:t>Y häc viÖt nam th¸ng 6 - sè 2/2015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5E"/>
    <w:rsid w:val="007C6360"/>
    <w:rsid w:val="00F2005E"/>
    <w:rsid w:val="00F314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448C715-F09B-45D2-AC97-FD6496CE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2D"/>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2"/>
    <w:uiPriority w:val="99"/>
    <w:rsid w:val="00F3142D"/>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F3142D"/>
    <w:rPr>
      <w:rFonts w:ascii=".VnTime" w:eastAsia="Times New Roman" w:hAnsi=".VnTime" w:cs="Times New Roman"/>
      <w:sz w:val="24"/>
      <w:szCs w:val="20"/>
      <w:lang w:val="en-US"/>
    </w:rPr>
  </w:style>
  <w:style w:type="character" w:customStyle="1" w:styleId="FooterChar2">
    <w:name w:val="Footer Char2"/>
    <w:aliases w:val="FooterQ Char"/>
    <w:link w:val="Footer"/>
    <w:uiPriority w:val="99"/>
    <w:rsid w:val="00F3142D"/>
    <w:rPr>
      <w:rFonts w:ascii=".VnTime" w:eastAsia="Times New Roman" w:hAnsi=".VnTime" w:cs="Times New Roman"/>
      <w:sz w:val="28"/>
      <w:szCs w:val="28"/>
      <w:lang w:val="en-US"/>
    </w:rPr>
  </w:style>
  <w:style w:type="paragraph" w:styleId="Header">
    <w:name w:val="header"/>
    <w:basedOn w:val="Normal"/>
    <w:link w:val="HeaderChar2"/>
    <w:uiPriority w:val="99"/>
    <w:rsid w:val="00F3142D"/>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F3142D"/>
    <w:rPr>
      <w:rFonts w:ascii=".VnTime" w:eastAsia="Times New Roman" w:hAnsi=".VnTime" w:cs="Times New Roman"/>
      <w:sz w:val="24"/>
      <w:szCs w:val="20"/>
      <w:lang w:val="en-US"/>
    </w:rPr>
  </w:style>
  <w:style w:type="character" w:customStyle="1" w:styleId="HeaderChar2">
    <w:name w:val="Header Char2"/>
    <w:link w:val="Header"/>
    <w:uiPriority w:val="99"/>
    <w:locked/>
    <w:rsid w:val="00F3142D"/>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2015-06-04T07:37:00Z</dcterms:created>
  <dcterms:modified xsi:type="dcterms:W3CDTF">2015-06-04T07:38:00Z</dcterms:modified>
</cp:coreProperties>
</file>