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48" w:rsidRDefault="00D20F48" w:rsidP="00D20F48">
      <w:pPr>
        <w:contextualSpacing/>
        <w:jc w:val="center"/>
        <w:rPr>
          <w:rFonts w:ascii="Cambria" w:hAnsi="Cambria"/>
          <w:b/>
          <w:bCs/>
          <w:iCs/>
          <w:sz w:val="28"/>
          <w:lang w:val="de-DE"/>
        </w:rPr>
      </w:pPr>
      <w:r w:rsidRPr="00C83883">
        <w:rPr>
          <w:rFonts w:ascii="Cambria" w:hAnsi="Cambria"/>
          <w:b/>
          <w:bCs/>
          <w:iCs/>
          <w:sz w:val="28"/>
          <w:lang w:val="de-DE"/>
        </w:rPr>
        <w:t>ĐÁNH GIÁ KẾT QUẢ THỰC HÀNH TUÂN THỦ ĐIỀU TRỊ</w:t>
      </w:r>
    </w:p>
    <w:p w:rsidR="00D20F48" w:rsidRDefault="00D20F48" w:rsidP="00D20F48">
      <w:pPr>
        <w:contextualSpacing/>
        <w:jc w:val="center"/>
        <w:rPr>
          <w:rFonts w:ascii="Cambria" w:hAnsi="Cambria"/>
          <w:b/>
          <w:bCs/>
          <w:iCs/>
          <w:sz w:val="28"/>
          <w:lang w:val="de-DE"/>
        </w:rPr>
      </w:pPr>
      <w:r w:rsidRPr="00C83883">
        <w:rPr>
          <w:rFonts w:ascii="Cambria" w:hAnsi="Cambria"/>
          <w:b/>
          <w:bCs/>
          <w:iCs/>
          <w:sz w:val="28"/>
          <w:lang w:val="de-DE"/>
        </w:rPr>
        <w:t>THUỐC KHÁNG VI RÚT CỦA NGƯỜI NHIỄM HIV/AIDS</w:t>
      </w:r>
    </w:p>
    <w:p w:rsidR="00D20F48" w:rsidRPr="00C83883" w:rsidRDefault="00D20F48" w:rsidP="00D20F48">
      <w:pPr>
        <w:contextualSpacing/>
        <w:jc w:val="center"/>
        <w:rPr>
          <w:rFonts w:ascii="Cambria" w:hAnsi="Cambria"/>
          <w:b/>
          <w:bCs/>
          <w:iCs/>
          <w:sz w:val="28"/>
          <w:lang w:val="de-DE"/>
        </w:rPr>
      </w:pPr>
      <w:r w:rsidRPr="00C83883">
        <w:rPr>
          <w:rFonts w:ascii="Cambria" w:hAnsi="Cambria"/>
          <w:b/>
          <w:bCs/>
          <w:iCs/>
          <w:sz w:val="28"/>
          <w:lang w:val="de-DE"/>
        </w:rPr>
        <w:t>VÀ MỘT SỐ YẾU TỐ LIÊN QUAN TẠI HUYỆN SÔNG MÃ NĂM 2014</w:t>
      </w:r>
    </w:p>
    <w:p w:rsidR="00D20F48" w:rsidRDefault="00D20F48" w:rsidP="00D20F48">
      <w:pPr>
        <w:contextualSpacing/>
        <w:jc w:val="both"/>
        <w:rPr>
          <w:bCs/>
          <w:i/>
          <w:lang w:val="de-DE"/>
        </w:rPr>
      </w:pPr>
    </w:p>
    <w:p w:rsidR="00D20F48" w:rsidRPr="002538CC" w:rsidRDefault="00D20F48" w:rsidP="00D20F48">
      <w:pPr>
        <w:contextualSpacing/>
        <w:jc w:val="right"/>
        <w:rPr>
          <w:rFonts w:ascii="Times New Roman" w:hAnsi="Times New Roman"/>
          <w:b/>
          <w:bCs/>
        </w:rPr>
      </w:pPr>
      <w:r w:rsidRPr="00C83883">
        <w:rPr>
          <w:rFonts w:ascii="Times New Roman" w:hAnsi="Times New Roman"/>
          <w:b/>
          <w:bCs/>
          <w:lang w:val="de-DE"/>
        </w:rPr>
        <w:t>Nguyễn Tuấn Anh</w:t>
      </w:r>
      <w:r w:rsidRPr="00C83883">
        <w:rPr>
          <w:rFonts w:ascii="Times New Roman" w:hAnsi="Times New Roman"/>
          <w:b/>
          <w:bCs/>
          <w:lang w:val="vi-VN"/>
        </w:rPr>
        <w:t>*</w:t>
      </w:r>
      <w:r>
        <w:rPr>
          <w:rFonts w:ascii="Times New Roman" w:hAnsi="Times New Roman"/>
          <w:b/>
          <w:bCs/>
        </w:rPr>
        <w:t>,</w:t>
      </w:r>
    </w:p>
    <w:p w:rsidR="00D20F48" w:rsidRDefault="00D20F48" w:rsidP="00D20F48">
      <w:pPr>
        <w:contextualSpacing/>
        <w:jc w:val="right"/>
        <w:rPr>
          <w:rFonts w:ascii="Times New Roman" w:hAnsi="Times New Roman"/>
          <w:b/>
          <w:bCs/>
          <w:lang w:val="vi-VN"/>
        </w:rPr>
      </w:pPr>
      <w:r w:rsidRPr="00C83883">
        <w:rPr>
          <w:rFonts w:ascii="Times New Roman" w:hAnsi="Times New Roman"/>
          <w:b/>
          <w:bCs/>
          <w:lang w:val="de-DE"/>
        </w:rPr>
        <w:t>Ninh Thị Nhung</w:t>
      </w:r>
      <w:r w:rsidRPr="00C83883">
        <w:rPr>
          <w:rFonts w:ascii="Times New Roman" w:hAnsi="Times New Roman"/>
          <w:b/>
          <w:bCs/>
          <w:lang w:val="vi-VN"/>
        </w:rPr>
        <w:t>**</w:t>
      </w:r>
      <w:r w:rsidRPr="00C83883">
        <w:rPr>
          <w:rFonts w:ascii="Times New Roman" w:hAnsi="Times New Roman"/>
          <w:b/>
          <w:bCs/>
          <w:lang w:val="de-DE"/>
        </w:rPr>
        <w:t>, Vũ Minh Hải</w:t>
      </w:r>
      <w:r w:rsidRPr="00C83883">
        <w:rPr>
          <w:rFonts w:ascii="Times New Roman" w:hAnsi="Times New Roman"/>
          <w:b/>
          <w:bCs/>
          <w:lang w:val="vi-VN"/>
        </w:rPr>
        <w:t>**</w:t>
      </w:r>
    </w:p>
    <w:p w:rsidR="00D20F48" w:rsidRPr="00D20F48" w:rsidRDefault="00D20F48" w:rsidP="00D20F48">
      <w:pPr>
        <w:contextualSpacing/>
        <w:jc w:val="both"/>
        <w:rPr>
          <w:rFonts w:ascii="Calibri" w:hAnsi="Calibri"/>
          <w:b/>
          <w:iCs/>
          <w:sz w:val="26"/>
          <w:szCs w:val="26"/>
          <w:lang w:val="de-DE"/>
        </w:rPr>
      </w:pPr>
      <w:r w:rsidRPr="00D20F48">
        <w:rPr>
          <w:rFonts w:ascii="Calibri" w:hAnsi="Calibri"/>
          <w:b/>
          <w:iCs/>
          <w:sz w:val="26"/>
          <w:szCs w:val="26"/>
          <w:lang w:val="de-DE"/>
        </w:rPr>
        <w:t>TÓM TẮT</w:t>
      </w:r>
      <w:r w:rsidRPr="00D20F48">
        <w:rPr>
          <w:rStyle w:val="FootnoteReference"/>
          <w:rFonts w:ascii="Calibri" w:hAnsi="Calibri"/>
          <w:b/>
          <w:iCs/>
          <w:sz w:val="26"/>
          <w:szCs w:val="26"/>
          <w:lang w:val="de-DE"/>
        </w:rPr>
        <w:footnoteReference w:id="1"/>
      </w:r>
    </w:p>
    <w:p w:rsidR="00D20F48" w:rsidRPr="00D20F48" w:rsidRDefault="00D20F48" w:rsidP="00D20F48">
      <w:pPr>
        <w:ind w:firstLine="360"/>
        <w:contextualSpacing/>
        <w:jc w:val="both"/>
        <w:rPr>
          <w:sz w:val="26"/>
          <w:szCs w:val="26"/>
        </w:rPr>
      </w:pPr>
      <w:r w:rsidRPr="00D20F48">
        <w:rPr>
          <w:sz w:val="26"/>
          <w:szCs w:val="26"/>
          <w:lang w:val="vi-VN"/>
        </w:rPr>
        <w:t>Sau khi tiến hành điều tra về thực hành của 126 bệnh nhân đang được điều trị ARV ngoại trú tại phòng khám bệnh viện đa khoa huyện Sông Mã cho thấy:  96,7% bệnh nhân đến tái khám hàng tuần trong tháng đầu tiên điều trị ARV trong nhóm trung học cơ sở trở lên và 96,5% trong nhóm dưới trung học cơ sở. Tỷ lệ bệnh nhân quên thuốc 1 đến 2 lần trong thán</w:t>
      </w:r>
      <w:bookmarkStart w:id="0" w:name="_GoBack"/>
      <w:bookmarkEnd w:id="0"/>
      <w:r w:rsidRPr="00D20F48">
        <w:rPr>
          <w:sz w:val="26"/>
          <w:szCs w:val="26"/>
          <w:lang w:val="vi-VN"/>
        </w:rPr>
        <w:t>g qua là 7%. 100% bệnh nhân quên uống thuốc đều uống bù theo theo hướng dẫn. Tỷ lệ bênh nhân tuân thủ điều trị là 87% và tỷ lệ bệnh nhân không tuân thủ điều trị là 13%.</w:t>
      </w:r>
    </w:p>
    <w:p w:rsidR="00D20F48" w:rsidRPr="00D20F48" w:rsidRDefault="00D20F48" w:rsidP="00D20F48">
      <w:pPr>
        <w:contextualSpacing/>
        <w:jc w:val="both"/>
        <w:rPr>
          <w:rFonts w:ascii="Calibri" w:hAnsi="Calibri"/>
          <w:b/>
          <w:bCs/>
          <w:sz w:val="26"/>
          <w:szCs w:val="26"/>
        </w:rPr>
      </w:pPr>
    </w:p>
    <w:p w:rsidR="00D20F48" w:rsidRPr="00D20F48" w:rsidRDefault="00D20F48" w:rsidP="00D20F48">
      <w:pPr>
        <w:contextualSpacing/>
        <w:jc w:val="both"/>
        <w:rPr>
          <w:rFonts w:ascii="Calibri" w:hAnsi="Calibri"/>
          <w:bCs/>
          <w:sz w:val="26"/>
          <w:szCs w:val="26"/>
        </w:rPr>
      </w:pPr>
      <w:r w:rsidRPr="00D20F48">
        <w:rPr>
          <w:rFonts w:ascii="Calibri" w:hAnsi="Calibri"/>
          <w:b/>
          <w:bCs/>
          <w:sz w:val="26"/>
          <w:szCs w:val="26"/>
        </w:rPr>
        <w:t>SUMMARY</w:t>
      </w:r>
    </w:p>
    <w:p w:rsidR="00D20F48" w:rsidRPr="00D20F48" w:rsidRDefault="00D20F48" w:rsidP="00D20F48">
      <w:pPr>
        <w:contextualSpacing/>
        <w:jc w:val="center"/>
        <w:rPr>
          <w:b/>
          <w:sz w:val="26"/>
          <w:szCs w:val="26"/>
        </w:rPr>
      </w:pPr>
      <w:r w:rsidRPr="00D20F48">
        <w:rPr>
          <w:b/>
          <w:sz w:val="26"/>
          <w:szCs w:val="26"/>
        </w:rPr>
        <w:t>ASSESSMENT OF THE RESULT OF ADHERENCE TO ANTIVIRAL TREATMENT AMONG HIV/AIDS PATIENTS AND SOME RELATED FACTORS IN SONG MA DISTRICT, SON LA PROVINCE IN 2014</w:t>
      </w:r>
    </w:p>
    <w:p w:rsidR="00D20F48" w:rsidRPr="00C83883" w:rsidRDefault="00D20F48" w:rsidP="00D20F48">
      <w:pPr>
        <w:ind w:firstLine="360"/>
        <w:contextualSpacing/>
        <w:jc w:val="both"/>
        <w:rPr>
          <w:bCs/>
          <w:sz w:val="18"/>
        </w:rPr>
      </w:pPr>
      <w:r w:rsidRPr="00D20F48">
        <w:rPr>
          <w:bCs/>
          <w:sz w:val="26"/>
          <w:szCs w:val="26"/>
        </w:rPr>
        <w:t>After conducting an investigation into practice of 126 patients treating ARV without admission at clinic of Song Ma general hospital, the results show that: 96.7% of patients who re-examined weekly in the first month were over high school degree and so did 96.5% in under high school group.The percentage of patients forgeting to take tablets once and twice a month was 7%.100% of them drunk in compensation following instruction. The percentage of patient compling with treatment was 87% and the percentage of non-complying patients was 13%.</w:t>
      </w:r>
    </w:p>
    <w:p w:rsidR="008256DB" w:rsidRPr="00D20F48" w:rsidRDefault="008256DB" w:rsidP="00D20F48"/>
    <w:sectPr w:rsidR="008256DB" w:rsidRPr="00D20F48" w:rsidSect="00D20F48">
      <w:pgSz w:w="11906" w:h="16838"/>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60" w:rsidRDefault="00474960" w:rsidP="00E960CE">
      <w:r>
        <w:separator/>
      </w:r>
    </w:p>
  </w:endnote>
  <w:endnote w:type="continuationSeparator" w:id="0">
    <w:p w:rsidR="00474960" w:rsidRDefault="00474960" w:rsidP="00E9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60" w:rsidRDefault="00474960" w:rsidP="00E960CE">
      <w:r>
        <w:separator/>
      </w:r>
    </w:p>
  </w:footnote>
  <w:footnote w:type="continuationSeparator" w:id="0">
    <w:p w:rsidR="00474960" w:rsidRDefault="00474960" w:rsidP="00E960CE">
      <w:r>
        <w:continuationSeparator/>
      </w:r>
    </w:p>
  </w:footnote>
  <w:footnote w:id="1">
    <w:p w:rsidR="00D20F48" w:rsidRPr="00EC2ACF" w:rsidRDefault="00D20F48" w:rsidP="00D20F48">
      <w:pPr>
        <w:contextualSpacing/>
        <w:jc w:val="both"/>
        <w:rPr>
          <w:rFonts w:ascii="Calibri" w:hAnsi="Calibri"/>
          <w:sz w:val="18"/>
          <w:lang w:val="vi-VN"/>
        </w:rPr>
      </w:pPr>
      <w:r w:rsidRPr="00226430">
        <w:rPr>
          <w:sz w:val="18"/>
          <w:lang w:val="vi-V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DD"/>
    <w:rsid w:val="00474960"/>
    <w:rsid w:val="00545BDD"/>
    <w:rsid w:val="008256DB"/>
    <w:rsid w:val="00A32032"/>
    <w:rsid w:val="00D20F48"/>
    <w:rsid w:val="00E960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9A8DE-09A4-436E-9F2E-338EDE73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C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60CE"/>
    <w:rPr>
      <w:color w:val="0000FF"/>
      <w:u w:val="single"/>
    </w:rPr>
  </w:style>
  <w:style w:type="character" w:styleId="FootnoteReference">
    <w:name w:val="footnote reference"/>
    <w:aliases w:val="Footnote,Footnote + Arial,10 pt,Black,ftref,(NECG) Footnote Reference,16 Point,Superscript 6 Point"/>
    <w:semiHidden/>
    <w:rsid w:val="00E960CE"/>
    <w:rPr>
      <w:vertAlign w:val="superscript"/>
    </w:rPr>
  </w:style>
  <w:style w:type="paragraph" w:customStyle="1" w:styleId="00">
    <w:name w:val="00"/>
    <w:basedOn w:val="Normal"/>
    <w:rsid w:val="00E960CE"/>
    <w:pPr>
      <w:overflowPunct/>
      <w:autoSpaceDE/>
      <w:autoSpaceDN/>
      <w:adjustRightInd/>
      <w:spacing w:line="360" w:lineRule="auto"/>
      <w:ind w:left="144" w:firstLine="144"/>
      <w:jc w:val="both"/>
      <w:textAlignment w:val="auto"/>
    </w:pPr>
    <w:rPr>
      <w:rFonts w:ascii="Times New Roman" w:hAnsi="Times New Roman"/>
      <w:b/>
      <w:bCs/>
      <w:sz w:val="28"/>
      <w:szCs w:val="28"/>
    </w:rPr>
  </w:style>
  <w:style w:type="paragraph" w:styleId="FootnoteText">
    <w:name w:val="footnote text"/>
    <w:basedOn w:val="Normal"/>
    <w:link w:val="FootnoteTextChar"/>
    <w:uiPriority w:val="99"/>
    <w:semiHidden/>
    <w:unhideWhenUsed/>
    <w:rsid w:val="00E960CE"/>
  </w:style>
  <w:style w:type="character" w:customStyle="1" w:styleId="FootnoteTextChar">
    <w:name w:val="Footnote Text Char"/>
    <w:basedOn w:val="DefaultParagraphFont"/>
    <w:link w:val="FootnoteText"/>
    <w:uiPriority w:val="99"/>
    <w:semiHidden/>
    <w:rsid w:val="00E960CE"/>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2015-08-17T08:48:00Z</dcterms:created>
  <dcterms:modified xsi:type="dcterms:W3CDTF">2015-12-29T07:29:00Z</dcterms:modified>
</cp:coreProperties>
</file>