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BFF" w:rsidRPr="00D034AB" w:rsidRDefault="00474BFF" w:rsidP="00474BFF">
      <w:pPr>
        <w:spacing w:before="60" w:after="60"/>
        <w:contextualSpacing/>
        <w:jc w:val="center"/>
        <w:rPr>
          <w:rFonts w:ascii="Cambria" w:hAnsi="Cambria"/>
          <w:b/>
          <w:bCs/>
          <w:sz w:val="28"/>
          <w:szCs w:val="28"/>
        </w:rPr>
      </w:pPr>
      <w:r w:rsidRPr="00D034AB">
        <w:rPr>
          <w:rFonts w:ascii="Cambria" w:hAnsi="Cambria"/>
          <w:b/>
          <w:bCs/>
          <w:sz w:val="28"/>
          <w:szCs w:val="28"/>
        </w:rPr>
        <w:t>ĐÁNH GIÁ HIỆU QUẢ ĐIỀU TRỊ CỦA NĂNG LƯỢNG LASER BÁN DẪN TRÊN BỆNH VIÊM LOÉT NIÊM MẠC MIỆNG TÁI DI</w:t>
      </w:r>
      <w:r>
        <w:rPr>
          <w:rFonts w:ascii="Cambria" w:hAnsi="Cambria"/>
          <w:b/>
          <w:bCs/>
          <w:sz w:val="28"/>
          <w:szCs w:val="28"/>
        </w:rPr>
        <w:t>Ễ</w:t>
      </w:r>
      <w:r w:rsidRPr="00D034AB">
        <w:rPr>
          <w:rFonts w:ascii="Cambria" w:hAnsi="Cambria"/>
          <w:b/>
          <w:bCs/>
          <w:sz w:val="28"/>
          <w:szCs w:val="28"/>
        </w:rPr>
        <w:t>N (RAS)</w:t>
      </w:r>
    </w:p>
    <w:p w:rsidR="00474BFF" w:rsidRPr="00D034AB" w:rsidRDefault="00474BFF" w:rsidP="00474BFF">
      <w:pPr>
        <w:contextualSpacing/>
        <w:jc w:val="both"/>
        <w:rPr>
          <w:b/>
          <w:bCs/>
          <w:sz w:val="24"/>
          <w:szCs w:val="24"/>
        </w:rPr>
      </w:pPr>
    </w:p>
    <w:p w:rsidR="00474BFF" w:rsidRPr="00D034AB" w:rsidRDefault="00474BFF" w:rsidP="00474BFF">
      <w:pPr>
        <w:contextualSpacing/>
        <w:jc w:val="right"/>
        <w:rPr>
          <w:rFonts w:ascii="Times New Roman" w:hAnsi="Times New Roman"/>
          <w:i/>
          <w:iCs/>
          <w:sz w:val="24"/>
          <w:szCs w:val="24"/>
        </w:rPr>
      </w:pPr>
      <w:r w:rsidRPr="00D034AB">
        <w:rPr>
          <w:rFonts w:ascii="Times New Roman" w:hAnsi="Times New Roman"/>
          <w:b/>
          <w:bCs/>
          <w:sz w:val="24"/>
          <w:szCs w:val="24"/>
        </w:rPr>
        <w:t>Trần Tuấn Anh*, Nguyễn Phan Hồng Ân*, Võ Trương Như Ngọc**</w:t>
      </w:r>
      <w:r w:rsidRPr="00D034AB">
        <w:rPr>
          <w:rFonts w:ascii="Times New Roman" w:hAnsi="Times New Roman"/>
          <w:i/>
          <w:iCs/>
          <w:sz w:val="24"/>
          <w:szCs w:val="24"/>
        </w:rPr>
        <w:t xml:space="preserve"> </w:t>
      </w:r>
    </w:p>
    <w:p w:rsidR="00474BFF" w:rsidRDefault="00474BFF" w:rsidP="00474BFF">
      <w:pPr>
        <w:contextualSpacing/>
        <w:jc w:val="both"/>
        <w:rPr>
          <w:b/>
          <w:i/>
          <w:sz w:val="24"/>
          <w:szCs w:val="24"/>
        </w:rPr>
      </w:pPr>
    </w:p>
    <w:p w:rsidR="00474BFF" w:rsidRPr="00D034AB" w:rsidRDefault="00474BFF" w:rsidP="00474BFF">
      <w:pPr>
        <w:contextualSpacing/>
        <w:jc w:val="both"/>
        <w:rPr>
          <w:rFonts w:ascii="Calibri" w:hAnsi="Calibri" w:cs="Calibri"/>
          <w:b/>
          <w:bCs/>
          <w:sz w:val="24"/>
          <w:szCs w:val="24"/>
        </w:rPr>
      </w:pPr>
      <w:r w:rsidRPr="00D034AB">
        <w:rPr>
          <w:rFonts w:ascii="Calibri" w:hAnsi="Calibri" w:cs="Calibri"/>
          <w:b/>
          <w:bCs/>
          <w:sz w:val="24"/>
          <w:szCs w:val="24"/>
        </w:rPr>
        <w:t>TÓM TẮT</w:t>
      </w:r>
      <w:r w:rsidRPr="00D034AB">
        <w:rPr>
          <w:rStyle w:val="FootnoteReference"/>
          <w:rFonts w:ascii="Calibri" w:hAnsi="Calibri" w:cs="Calibri"/>
          <w:b/>
          <w:bCs/>
          <w:sz w:val="24"/>
          <w:szCs w:val="24"/>
        </w:rPr>
        <w:footnoteReference w:id="1"/>
      </w:r>
    </w:p>
    <w:p w:rsidR="00474BFF" w:rsidRPr="00D034AB" w:rsidRDefault="00474BFF" w:rsidP="00474BFF">
      <w:pPr>
        <w:ind w:firstLine="360"/>
        <w:contextualSpacing/>
        <w:jc w:val="both"/>
        <w:rPr>
          <w:sz w:val="24"/>
          <w:szCs w:val="24"/>
        </w:rPr>
      </w:pPr>
      <w:r w:rsidRPr="00D034AB">
        <w:rPr>
          <w:b/>
          <w:bCs/>
          <w:sz w:val="24"/>
          <w:szCs w:val="24"/>
        </w:rPr>
        <w:t xml:space="preserve">Mục tiêu: </w:t>
      </w:r>
      <w:r w:rsidRPr="00D034AB">
        <w:rPr>
          <w:sz w:val="24"/>
          <w:szCs w:val="24"/>
          <w:lang w:val="pt-BR"/>
        </w:rPr>
        <w:t>Đánh giá hiệu quả điều trị của dược năng lượng laser bán dẫn trên bệnh  viêm loét niêm mạc miệng tái diễn (RAS).</w:t>
      </w:r>
      <w:r w:rsidRPr="00D034AB">
        <w:rPr>
          <w:b/>
          <w:bCs/>
          <w:i/>
          <w:iCs/>
          <w:sz w:val="24"/>
          <w:szCs w:val="24"/>
          <w:lang w:val="pt-BR"/>
        </w:rPr>
        <w:t xml:space="preserve"> </w:t>
      </w:r>
      <w:r w:rsidRPr="00D034AB">
        <w:rPr>
          <w:b/>
          <w:bCs/>
          <w:sz w:val="24"/>
          <w:szCs w:val="24"/>
        </w:rPr>
        <w:t>Phương pháp</w:t>
      </w:r>
      <w:r w:rsidRPr="00D034AB">
        <w:rPr>
          <w:sz w:val="24"/>
          <w:szCs w:val="24"/>
        </w:rPr>
        <w:t xml:space="preserve">: nghiên cứu tiến cứu, thử nghiệm lâm sàng đối chứng trên 2 nhóm A (không dùng laser) và nhóm B (sử dụng laser). </w:t>
      </w:r>
      <w:r w:rsidRPr="00D034AB">
        <w:rPr>
          <w:b/>
          <w:bCs/>
          <w:sz w:val="24"/>
          <w:szCs w:val="24"/>
        </w:rPr>
        <w:t>Kết quả</w:t>
      </w:r>
      <w:r w:rsidRPr="00D034AB">
        <w:rPr>
          <w:sz w:val="24"/>
          <w:szCs w:val="24"/>
        </w:rPr>
        <w:t>: *</w:t>
      </w:r>
      <w:r w:rsidRPr="00D034AB">
        <w:rPr>
          <w:i/>
          <w:iCs/>
          <w:sz w:val="24"/>
          <w:szCs w:val="24"/>
        </w:rPr>
        <w:t xml:space="preserve">Thời điểm đau sau điều trị: </w:t>
      </w:r>
      <w:r w:rsidRPr="00D034AB">
        <w:rPr>
          <w:sz w:val="24"/>
          <w:szCs w:val="24"/>
        </w:rPr>
        <w:t xml:space="preserve">Nhóm A có 34 bệnh nhân (92%) đau vào ngày thứ nhất sau điều trị, ngoài ra có 30 bệnh nhân (81%) đau vào ngày thứ 2, từ ngày thứ 3 có 24 bệnh nhân còn đau (65%), ngày thứ 4 có 8 bệnh nhân còn đau (22%), ngày thứ 5 có 1 bệnh nhân còn đau (2,7%) và từ ngày thứ 6 trở đi không ghi nhận đau từ bệnh nhân.  Không có sự khác biệt có ý nghĩa thống kê về tỷ lệ % giữa nam và nữ theo thời điểm đau sau điều trị (p&gt;0,05). Nhóm B chúng tôi nhận thấy có 29 bệnh nhân (78,4%) đau vào ngày thứ nhất sau điều trị, ngoài ra có 17 bệnh nhân (46%) đau vào ngày thứ 2, từ ngày thứ 3 có 5 bệnh nhân còn đau (13,5%), và từ ngày thứ 4 trở đi không ghi nhận đau từ bệnh nhân. </w:t>
      </w:r>
      <w:r w:rsidRPr="00D034AB">
        <w:rPr>
          <w:i/>
          <w:iCs/>
          <w:sz w:val="24"/>
          <w:szCs w:val="24"/>
        </w:rPr>
        <w:t>*Mức độ đau:</w:t>
      </w:r>
      <w:r w:rsidRPr="00D034AB">
        <w:rPr>
          <w:sz w:val="24"/>
          <w:szCs w:val="24"/>
        </w:rPr>
        <w:t xml:space="preserve"> qua ghi nhận ở 2 nhóm nghiên cứu cho chúng ta thấy rằng mức độ đau sau khi sử dụng kết hợp laser bán dẫn trong điều trị cho hiệu quả giảm đau khá rõ rệt</w:t>
      </w:r>
      <w:r w:rsidRPr="00D034AB">
        <w:rPr>
          <w:i/>
          <w:iCs/>
          <w:sz w:val="24"/>
          <w:szCs w:val="24"/>
        </w:rPr>
        <w:t xml:space="preserve">.* Thời điểm lành thương: </w:t>
      </w:r>
      <w:r w:rsidRPr="00D034AB">
        <w:rPr>
          <w:sz w:val="24"/>
          <w:szCs w:val="24"/>
        </w:rPr>
        <w:t xml:space="preserve"> ở nhóm A số lượng vết loét lành thương sau ngày thứ 5 là 28 vết loét chiếm tỷ lệ 27,5%, ngày thứ 6 có 31 vết loét lành thương chiếm (83,8%), ngày thứ 7 có 35 vết loét lành thương chiếm 95,6%). Nhóm B: lành thương sau ngày thứ 4 là 18,9 vết loét chiếm tỷ lệ 18,9%, ngày thứ 5 có 34 vết loét lành thương chiếm (91,9%), ngày thứ 6 tất cả các vết loét đều lành thương hoàn toàn</w:t>
      </w:r>
      <w:r w:rsidRPr="00D034AB">
        <w:rPr>
          <w:i/>
          <w:iCs/>
          <w:sz w:val="24"/>
          <w:szCs w:val="24"/>
        </w:rPr>
        <w:t>.* Mức độ hài lòng của bệnh nhân:</w:t>
      </w:r>
      <w:r w:rsidRPr="00D034AB">
        <w:rPr>
          <w:sz w:val="24"/>
          <w:szCs w:val="24"/>
        </w:rPr>
        <w:t xml:space="preserve"> chúng tôi ghi nhận có đến 94,6 % bệnh nhân rất hài lòng về kết quả điều trị, chỉ có 02 bệnh nhân đánh giá hài lòng với phương pháp điều trị mới (8,3%) và không ghi nhận được sự không hài lòng nào từ các bệnh nhân được điều trị. </w:t>
      </w:r>
      <w:r w:rsidRPr="00D034AB">
        <w:rPr>
          <w:b/>
          <w:bCs/>
          <w:sz w:val="24"/>
          <w:szCs w:val="24"/>
        </w:rPr>
        <w:t xml:space="preserve">Kết luận: </w:t>
      </w:r>
      <w:r w:rsidRPr="00D034AB">
        <w:rPr>
          <w:sz w:val="24"/>
          <w:szCs w:val="24"/>
        </w:rPr>
        <w:t>Từ những kết quả trên cho thấy trong các đối tượng nghiên cứu được tiến hành điều trị viêm loét niêm mạc miệng tái diễn (RAS) có kết hợp sử dụng năng lượng laser bán dẫn cho thấy mức độ hài lòng sau điều trị chiếm tỷ lệ cao và vấn đề đau và lành thương được cải thiện rõ rệt và không biến chứng chức năng (p &lt;0,05), bệnh nhân có thể sinh hoạt, ăn nhai bình thường ngay sau điều trị.</w:t>
      </w:r>
    </w:p>
    <w:p w:rsidR="00474BFF" w:rsidRPr="00D034AB" w:rsidRDefault="00474BFF" w:rsidP="00474BFF">
      <w:pPr>
        <w:shd w:val="clear" w:color="auto" w:fill="FFFFFF"/>
        <w:tabs>
          <w:tab w:val="left" w:pos="6687"/>
        </w:tabs>
        <w:contextualSpacing/>
        <w:jc w:val="both"/>
        <w:rPr>
          <w:b/>
          <w:bCs/>
          <w:sz w:val="24"/>
          <w:szCs w:val="24"/>
        </w:rPr>
      </w:pPr>
      <w:r w:rsidRPr="00D034AB">
        <w:rPr>
          <w:b/>
          <w:bCs/>
          <w:sz w:val="24"/>
          <w:szCs w:val="24"/>
        </w:rPr>
        <w:tab/>
      </w:r>
    </w:p>
    <w:p w:rsidR="00474BFF" w:rsidRPr="00D034AB" w:rsidRDefault="00474BFF" w:rsidP="00474BFF">
      <w:pPr>
        <w:shd w:val="clear" w:color="auto" w:fill="FFFFFF"/>
        <w:contextualSpacing/>
        <w:jc w:val="both"/>
        <w:rPr>
          <w:rFonts w:ascii="Calibri" w:hAnsi="Calibri" w:cs="Calibri"/>
          <w:b/>
          <w:bCs/>
          <w:sz w:val="24"/>
          <w:szCs w:val="24"/>
        </w:rPr>
      </w:pPr>
      <w:r w:rsidRPr="00D034AB">
        <w:rPr>
          <w:rFonts w:ascii="Calibri" w:hAnsi="Calibri" w:cs="Calibri"/>
          <w:b/>
          <w:bCs/>
          <w:sz w:val="24"/>
          <w:szCs w:val="24"/>
        </w:rPr>
        <w:t>SUMMARY</w:t>
      </w:r>
    </w:p>
    <w:p w:rsidR="00474BFF" w:rsidRPr="00D034AB" w:rsidRDefault="00474BFF" w:rsidP="00474BFF">
      <w:pPr>
        <w:shd w:val="clear" w:color="auto" w:fill="FFFFFF"/>
        <w:contextualSpacing/>
        <w:jc w:val="center"/>
        <w:rPr>
          <w:b/>
          <w:sz w:val="24"/>
          <w:szCs w:val="24"/>
        </w:rPr>
      </w:pPr>
      <w:r w:rsidRPr="00D034AB">
        <w:rPr>
          <w:b/>
          <w:sz w:val="24"/>
          <w:szCs w:val="24"/>
        </w:rPr>
        <w:t>EVALUATING EFFICIENCY</w:t>
      </w:r>
    </w:p>
    <w:p w:rsidR="00474BFF" w:rsidRPr="00D034AB" w:rsidRDefault="00474BFF" w:rsidP="00474BFF">
      <w:pPr>
        <w:shd w:val="clear" w:color="auto" w:fill="FFFFFF"/>
        <w:contextualSpacing/>
        <w:jc w:val="center"/>
        <w:rPr>
          <w:b/>
          <w:sz w:val="24"/>
          <w:szCs w:val="24"/>
        </w:rPr>
      </w:pPr>
      <w:r w:rsidRPr="00D034AB">
        <w:rPr>
          <w:b/>
          <w:sz w:val="24"/>
          <w:szCs w:val="24"/>
        </w:rPr>
        <w:t>OF SEMICONDUCTOR LASER</w:t>
      </w:r>
    </w:p>
    <w:p w:rsidR="00474BFF" w:rsidRPr="00D034AB" w:rsidRDefault="00474BFF" w:rsidP="00474BFF">
      <w:pPr>
        <w:shd w:val="clear" w:color="auto" w:fill="FFFFFF"/>
        <w:contextualSpacing/>
        <w:jc w:val="center"/>
        <w:rPr>
          <w:b/>
          <w:sz w:val="24"/>
          <w:szCs w:val="24"/>
        </w:rPr>
      </w:pPr>
      <w:r w:rsidRPr="00D034AB">
        <w:rPr>
          <w:b/>
          <w:sz w:val="24"/>
          <w:szCs w:val="24"/>
        </w:rPr>
        <w:t>TREATMENT IN RECURRENT APHTHOUS STOMATITIS (RAS) PATIENTS</w:t>
      </w:r>
    </w:p>
    <w:p w:rsidR="00474BFF" w:rsidRPr="00D034AB" w:rsidRDefault="00474BFF" w:rsidP="00474BFF">
      <w:pPr>
        <w:shd w:val="clear" w:color="auto" w:fill="FFFFFF"/>
        <w:ind w:firstLine="360"/>
        <w:contextualSpacing/>
        <w:jc w:val="both"/>
        <w:rPr>
          <w:i/>
          <w:iCs/>
          <w:sz w:val="24"/>
          <w:szCs w:val="24"/>
        </w:rPr>
      </w:pPr>
      <w:r w:rsidRPr="00D034AB">
        <w:rPr>
          <w:b/>
          <w:bCs/>
          <w:sz w:val="24"/>
          <w:szCs w:val="24"/>
        </w:rPr>
        <w:t>Objectives:</w:t>
      </w:r>
      <w:r w:rsidRPr="00D034AB">
        <w:rPr>
          <w:sz w:val="24"/>
          <w:szCs w:val="24"/>
        </w:rPr>
        <w:t xml:space="preserve"> </w:t>
      </w:r>
      <w:r w:rsidRPr="00D034AB">
        <w:rPr>
          <w:sz w:val="24"/>
          <w:szCs w:val="24"/>
          <w:lang w:val="pt-BR"/>
        </w:rPr>
        <w:t xml:space="preserve">Evaluating the effectiveness of Recurrent Aphthous Stomatitis treatment with semiconductor lasers. </w:t>
      </w:r>
      <w:r w:rsidRPr="00D034AB">
        <w:rPr>
          <w:b/>
          <w:bCs/>
          <w:sz w:val="24"/>
          <w:szCs w:val="24"/>
          <w:lang w:val="pt-BR"/>
        </w:rPr>
        <w:t>Methods:</w:t>
      </w:r>
      <w:r w:rsidRPr="00D034AB">
        <w:rPr>
          <w:sz w:val="24"/>
          <w:szCs w:val="24"/>
          <w:lang w:val="pt-BR"/>
        </w:rPr>
        <w:t xml:space="preserve"> Prospective studies, controlled clinical trials on two groups A (with laser) and B (without laser). </w:t>
      </w:r>
      <w:r w:rsidRPr="00D034AB">
        <w:rPr>
          <w:b/>
          <w:bCs/>
          <w:sz w:val="24"/>
          <w:szCs w:val="24"/>
          <w:lang w:val="pt-BR"/>
        </w:rPr>
        <w:t>Results:</w:t>
      </w:r>
      <w:r w:rsidRPr="00D034AB">
        <w:rPr>
          <w:sz w:val="24"/>
          <w:szCs w:val="24"/>
          <w:lang w:val="pt-BR"/>
        </w:rPr>
        <w:t xml:space="preserve"> *</w:t>
      </w:r>
      <w:r w:rsidRPr="00D034AB">
        <w:rPr>
          <w:i/>
          <w:iCs/>
          <w:sz w:val="24"/>
          <w:szCs w:val="24"/>
          <w:lang w:val="pt-BR"/>
        </w:rPr>
        <w:t>Pain in post-treatment time:</w:t>
      </w:r>
      <w:r w:rsidRPr="00D034AB">
        <w:rPr>
          <w:sz w:val="24"/>
          <w:szCs w:val="24"/>
        </w:rPr>
        <w:t xml:space="preserve"> In group A, 34 patients (92%) suffered from pain on the first day after treatment, in addition, 30 patients (81%) did on the second day and on the third day 24 patients (65%) did, on the fourth day 8 patients (22%) did, on the fifth day 1 patient (2.7%) did and from the sixth day onwards none of the patients had to suffer from pain. There was not any statistical difference of the percentage between male and female patients at the time of post-treatment (p&gt;0.05). </w:t>
      </w:r>
      <w:r w:rsidRPr="00D034AB">
        <w:rPr>
          <w:i/>
          <w:iCs/>
          <w:sz w:val="24"/>
          <w:szCs w:val="24"/>
        </w:rPr>
        <w:t>*Level of pain:</w:t>
      </w:r>
      <w:r w:rsidRPr="00D034AB">
        <w:rPr>
          <w:sz w:val="24"/>
          <w:szCs w:val="24"/>
        </w:rPr>
        <w:t xml:space="preserve"> According to the pain recorded by two groups, we can infer that the level of pain decreases significantly after using semiconductor lasers during the treatment. In group B only 29 patients suffered from pain at level 1, 8 patients suffered from slightly pain at  level  2 and none  of  the  patients had to suffer from  pain at level 3. In group A, one  patient suffered from pain at level 1 and the left 36 patients suffered from pain from level 2 to level 3. </w:t>
      </w:r>
      <w:r w:rsidRPr="00D034AB">
        <w:rPr>
          <w:i/>
          <w:iCs/>
          <w:sz w:val="24"/>
          <w:szCs w:val="24"/>
        </w:rPr>
        <w:t xml:space="preserve">* Healing time: </w:t>
      </w:r>
      <w:r w:rsidRPr="00D034AB">
        <w:rPr>
          <w:sz w:val="24"/>
          <w:szCs w:val="24"/>
        </w:rPr>
        <w:t xml:space="preserve">In group A the number of cured sores after the </w:t>
      </w:r>
      <w:r w:rsidRPr="00D034AB">
        <w:rPr>
          <w:sz w:val="24"/>
          <w:szCs w:val="24"/>
        </w:rPr>
        <w:lastRenderedPageBreak/>
        <w:t>fifth day was 28 accounting for 27.5%, 31 accounting for 83.8% after the sixth day and 35 accounting for 95.6% after the seventh day. In group B the figure after the fourth day was 18.9 accoun</w:t>
      </w:r>
      <w:bookmarkStart w:id="0" w:name="_GoBack"/>
      <w:bookmarkEnd w:id="0"/>
      <w:r w:rsidRPr="00D034AB">
        <w:rPr>
          <w:sz w:val="24"/>
          <w:szCs w:val="24"/>
        </w:rPr>
        <w:t xml:space="preserve">ting for 18.9%, 34 accounting for 91.9% after the fifth day and all of the sores were cured after the sixth day. </w:t>
      </w:r>
      <w:r w:rsidRPr="00D034AB">
        <w:rPr>
          <w:i/>
          <w:iCs/>
          <w:sz w:val="24"/>
          <w:szCs w:val="24"/>
        </w:rPr>
        <w:t xml:space="preserve">* Level of patients’ satisfaction: </w:t>
      </w:r>
      <w:r w:rsidRPr="00D034AB">
        <w:rPr>
          <w:sz w:val="24"/>
          <w:szCs w:val="24"/>
        </w:rPr>
        <w:t xml:space="preserve">It was recorded that up to 94.6% of patients were very satisfied with the treatment result, only 02 patients (8.3%) were satisfied with the new treatment method and none of the treated patients were unsatisfied. </w:t>
      </w:r>
      <w:r w:rsidRPr="00D034AB">
        <w:rPr>
          <w:b/>
          <w:bCs/>
          <w:sz w:val="24"/>
          <w:szCs w:val="24"/>
        </w:rPr>
        <w:t>Conclusion:</w:t>
      </w:r>
      <w:r w:rsidRPr="00D034AB">
        <w:rPr>
          <w:sz w:val="24"/>
          <w:szCs w:val="24"/>
        </w:rPr>
        <w:t xml:space="preserve"> It can be seen from the results of studied RAS patients treated with semiconductor lasers that the level of post-treatment satisfaction was high and the pain and the recovering were improved dramatically as well as functional complication did not happen (p&lt;0.05) which meant the patients could eat and chew as normal right after the treatment.</w:t>
      </w:r>
    </w:p>
    <w:p w:rsidR="008256DB" w:rsidRPr="00474BFF" w:rsidRDefault="008256DB" w:rsidP="00474BFF"/>
    <w:sectPr w:rsidR="008256DB" w:rsidRPr="00474BFF" w:rsidSect="00474BFF">
      <w:pgSz w:w="11906" w:h="16838"/>
      <w:pgMar w:top="720" w:right="1106" w:bottom="90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CE1" w:rsidRDefault="00C93CE1" w:rsidP="00C05BB8">
      <w:r>
        <w:separator/>
      </w:r>
    </w:p>
  </w:endnote>
  <w:endnote w:type="continuationSeparator" w:id="0">
    <w:p w:rsidR="00C93CE1" w:rsidRDefault="00C93CE1" w:rsidP="00C0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CE1" w:rsidRDefault="00C93CE1" w:rsidP="00C05BB8">
      <w:r>
        <w:separator/>
      </w:r>
    </w:p>
  </w:footnote>
  <w:footnote w:type="continuationSeparator" w:id="0">
    <w:p w:rsidR="00C93CE1" w:rsidRDefault="00C93CE1" w:rsidP="00C05BB8">
      <w:r>
        <w:continuationSeparator/>
      </w:r>
    </w:p>
  </w:footnote>
  <w:footnote w:id="1">
    <w:p w:rsidR="00474BFF" w:rsidRDefault="00474BFF" w:rsidP="00474BFF">
      <w:pPr>
        <w:contextualSpacing/>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AC"/>
    <w:rsid w:val="00120D01"/>
    <w:rsid w:val="001B26AC"/>
    <w:rsid w:val="00474BFF"/>
    <w:rsid w:val="007013DA"/>
    <w:rsid w:val="007638B1"/>
    <w:rsid w:val="008256DB"/>
    <w:rsid w:val="00C05BB8"/>
    <w:rsid w:val="00C93CE1"/>
    <w:rsid w:val="00ED1A7B"/>
    <w:rsid w:val="00F644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98D5A-D2D9-4BB2-9F88-11457A89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BB8"/>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1">
    <w:name w:val="heading 1"/>
    <w:aliases w:val="Heading 1Q,dieu1,Dieu,so1,Heading 1 Char Char"/>
    <w:basedOn w:val="Normal"/>
    <w:next w:val="Normal"/>
    <w:link w:val="Heading1Char1"/>
    <w:uiPriority w:val="1"/>
    <w:qFormat/>
    <w:rsid w:val="00C05BB8"/>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05BB8"/>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
    <w:link w:val="Heading1"/>
    <w:uiPriority w:val="1"/>
    <w:rsid w:val="00C05BB8"/>
    <w:rPr>
      <w:rFonts w:ascii=".VnTimeH" w:eastAsia="Times New Roman" w:hAnsi=".VnTimeH" w:cs="Tahoma"/>
      <w:b/>
      <w:bCs/>
      <w:color w:val="000000"/>
      <w:sz w:val="20"/>
      <w:szCs w:val="20"/>
      <w:lang w:val="en-US"/>
    </w:rPr>
  </w:style>
  <w:style w:type="character" w:styleId="FootnoteReference">
    <w:name w:val="footnote reference"/>
    <w:aliases w:val="Footnote,Footnote + Arial,10 pt,Black,ftref,(NECG) Footnote Reference,16 Point,Superscript 6 Point,Body text (2) + Franklin Gothic Heavy1"/>
    <w:semiHidden/>
    <w:rsid w:val="00C05BB8"/>
    <w:rPr>
      <w:vertAlign w:val="superscript"/>
    </w:rPr>
  </w:style>
  <w:style w:type="paragraph" w:styleId="Title">
    <w:name w:val="Title"/>
    <w:aliases w:val="DIEU1"/>
    <w:basedOn w:val="Normal"/>
    <w:link w:val="TitleChar1"/>
    <w:qFormat/>
    <w:rsid w:val="00F64400"/>
    <w:pPr>
      <w:overflowPunct/>
      <w:autoSpaceDE/>
      <w:autoSpaceDN/>
      <w:adjustRightInd/>
      <w:jc w:val="center"/>
      <w:textAlignment w:val="auto"/>
    </w:pPr>
    <w:rPr>
      <w:rFonts w:ascii=".VnTimeH" w:hAnsi=".VnTimeH" w:cs="Times New Roman"/>
      <w:color w:val="auto"/>
      <w:sz w:val="36"/>
    </w:rPr>
  </w:style>
  <w:style w:type="character" w:customStyle="1" w:styleId="TitleChar">
    <w:name w:val="Title Char"/>
    <w:basedOn w:val="DefaultParagraphFont"/>
    <w:uiPriority w:val="10"/>
    <w:rsid w:val="00F64400"/>
    <w:rPr>
      <w:rFonts w:asciiTheme="majorHAnsi" w:eastAsiaTheme="majorEastAsia" w:hAnsiTheme="majorHAnsi" w:cstheme="majorBidi"/>
      <w:spacing w:val="-10"/>
      <w:kern w:val="28"/>
      <w:sz w:val="56"/>
      <w:szCs w:val="56"/>
      <w:lang w:val="en-US"/>
    </w:rPr>
  </w:style>
  <w:style w:type="character" w:customStyle="1" w:styleId="TitleChar1">
    <w:name w:val="Title Char1"/>
    <w:aliases w:val="DIEU1 Char"/>
    <w:link w:val="Title"/>
    <w:locked/>
    <w:rsid w:val="00F64400"/>
    <w:rPr>
      <w:rFonts w:ascii=".VnTimeH" w:eastAsia="Times New Roman" w:hAnsi=".VnTimeH" w:cs="Times New Roman"/>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2015-08-17T02:58:00Z</dcterms:created>
  <dcterms:modified xsi:type="dcterms:W3CDTF">2015-12-29T09:14:00Z</dcterms:modified>
</cp:coreProperties>
</file>