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72" w:rsidRPr="005C2472" w:rsidRDefault="005C2472" w:rsidP="005C2472">
      <w:pPr>
        <w:spacing w:before="120" w:after="120"/>
        <w:jc w:val="center"/>
        <w:rPr>
          <w:rFonts w:ascii="Arial" w:hAnsi="Arial" w:cs="Arial"/>
          <w:b/>
          <w:sz w:val="28"/>
          <w:szCs w:val="24"/>
        </w:rPr>
      </w:pPr>
      <w:r w:rsidRPr="005C2472">
        <w:rPr>
          <w:rFonts w:ascii="Arial" w:hAnsi="Arial" w:cs="Arial"/>
          <w:b/>
          <w:sz w:val="28"/>
        </w:rPr>
        <w:t>BỆNH LÝ HUYẾT KHỐI TĨNH MẠCH</w:t>
      </w:r>
    </w:p>
    <w:p w:rsidR="005C2472" w:rsidRPr="005C2472" w:rsidRDefault="005C2472" w:rsidP="005C2472">
      <w:pPr>
        <w:spacing w:before="120" w:after="120"/>
        <w:jc w:val="center"/>
        <w:rPr>
          <w:rFonts w:ascii="Arial" w:hAnsi="Arial" w:cs="Arial"/>
          <w:b/>
          <w:sz w:val="28"/>
        </w:rPr>
      </w:pPr>
      <w:r w:rsidRPr="005C2472">
        <w:rPr>
          <w:rFonts w:ascii="Arial" w:hAnsi="Arial" w:cs="Arial"/>
          <w:b/>
          <w:sz w:val="28"/>
        </w:rPr>
        <w:t>TRONG PHẪU THUẬT CHẤN THƯƠNG CHỈNH HÌNH</w:t>
      </w:r>
    </w:p>
    <w:p w:rsidR="005C2472" w:rsidRPr="00454225" w:rsidRDefault="005C2472" w:rsidP="005C2472">
      <w:pPr>
        <w:contextualSpacing/>
        <w:jc w:val="right"/>
        <w:rPr>
          <w:b/>
          <w:vertAlign w:val="superscript"/>
        </w:rPr>
      </w:pPr>
      <w:r w:rsidRPr="00454225">
        <w:rPr>
          <w:b/>
        </w:rPr>
        <w:t>Nguyễn Mạnh Khánh</w:t>
      </w:r>
      <w:r w:rsidRPr="00454225">
        <w:rPr>
          <w:b/>
          <w:vertAlign w:val="superscript"/>
        </w:rPr>
        <w:t>*</w:t>
      </w:r>
      <w:r w:rsidRPr="00454225">
        <w:rPr>
          <w:b/>
        </w:rPr>
        <w:t>, Trần Mạnh Hùng</w:t>
      </w:r>
      <w:r w:rsidRPr="00454225">
        <w:rPr>
          <w:b/>
          <w:vertAlign w:val="superscript"/>
        </w:rPr>
        <w:t>*</w:t>
      </w:r>
    </w:p>
    <w:p w:rsidR="005C2472" w:rsidRDefault="005C2472" w:rsidP="005C2472">
      <w:pPr>
        <w:contextualSpacing/>
        <w:jc w:val="both"/>
        <w:rPr>
          <w:szCs w:val="24"/>
          <w:vertAlign w:val="superscript"/>
        </w:rPr>
      </w:pPr>
    </w:p>
    <w:p w:rsidR="005C2472" w:rsidRPr="00454225" w:rsidRDefault="005C2472" w:rsidP="005C2472">
      <w:pPr>
        <w:contextualSpacing/>
        <w:jc w:val="both"/>
        <w:rPr>
          <w:szCs w:val="24"/>
          <w:vertAlign w:val="superscript"/>
        </w:rPr>
      </w:pPr>
    </w:p>
    <w:p w:rsidR="005C2472" w:rsidRPr="005C2472" w:rsidRDefault="005C2472" w:rsidP="005C2472">
      <w:pPr>
        <w:contextualSpacing/>
        <w:jc w:val="both"/>
        <w:rPr>
          <w:rFonts w:ascii="Arial" w:hAnsi="Arial" w:cs="Arial"/>
          <w:b/>
          <w:sz w:val="24"/>
          <w:szCs w:val="24"/>
        </w:rPr>
      </w:pPr>
      <w:r w:rsidRPr="005C2472">
        <w:rPr>
          <w:rFonts w:ascii="Arial" w:hAnsi="Arial" w:cs="Arial"/>
          <w:b/>
          <w:sz w:val="24"/>
          <w:szCs w:val="24"/>
        </w:rPr>
        <w:t>TÓM TẮT</w:t>
      </w:r>
    </w:p>
    <w:p w:rsidR="005C2472" w:rsidRPr="005C2472" w:rsidRDefault="005C2472" w:rsidP="005C2472">
      <w:pPr>
        <w:ind w:firstLine="360"/>
        <w:contextualSpacing/>
        <w:jc w:val="both"/>
        <w:rPr>
          <w:rFonts w:ascii="Arial" w:hAnsi="Arial" w:cs="Arial"/>
          <w:sz w:val="24"/>
          <w:szCs w:val="24"/>
        </w:rPr>
      </w:pPr>
      <w:r w:rsidRPr="005C2472">
        <w:rPr>
          <w:rFonts w:ascii="Arial" w:hAnsi="Arial" w:cs="Arial"/>
          <w:sz w:val="24"/>
          <w:szCs w:val="24"/>
        </w:rPr>
        <w:t>Huyết khối tĩnh mạch là một biến chứng nặng, có thể gây suy tĩnh mạch sâu tại các chi, gây thuyên tắc mạch phổi, tăng áp lực động mạch phổi, thuyên tắc phổi mạn tính và nặng nhất là tử vong. Trong thời gian qua tại bệnh viện Việt Đức chúng tôi đã gặp một trường hợp thuyên tắc phổi và muốn chia sẻ kinh nghiệm, tìm hiểu thêm cơ chế bệnh sinh cũng như phương pháp điều trị và dự phòng bệnh lý huyết khối tĩnh mạch sâu trong lĩnh vực chấn thương chỉn</w:t>
      </w:r>
      <w:bookmarkStart w:id="0" w:name="_GoBack"/>
      <w:bookmarkEnd w:id="0"/>
      <w:r w:rsidRPr="005C2472">
        <w:rPr>
          <w:rFonts w:ascii="Arial" w:hAnsi="Arial" w:cs="Arial"/>
          <w:sz w:val="24"/>
          <w:szCs w:val="24"/>
        </w:rPr>
        <w:t>h hình.</w:t>
      </w:r>
    </w:p>
    <w:p w:rsidR="005C2472" w:rsidRPr="005C2472" w:rsidRDefault="005C2472" w:rsidP="005C2472">
      <w:pPr>
        <w:ind w:firstLine="360"/>
        <w:contextualSpacing/>
        <w:jc w:val="both"/>
        <w:rPr>
          <w:rFonts w:ascii="Arial" w:hAnsi="Arial" w:cs="Arial"/>
          <w:sz w:val="24"/>
          <w:szCs w:val="24"/>
        </w:rPr>
      </w:pPr>
      <w:r w:rsidRPr="005C2472">
        <w:rPr>
          <w:rFonts w:ascii="Arial" w:hAnsi="Arial" w:cs="Arial"/>
          <w:b/>
          <w:i/>
          <w:sz w:val="24"/>
          <w:szCs w:val="24"/>
        </w:rPr>
        <w:t>Từ khóa</w:t>
      </w:r>
      <w:r w:rsidRPr="005C2472">
        <w:rPr>
          <w:rFonts w:ascii="Arial" w:hAnsi="Arial" w:cs="Arial"/>
          <w:sz w:val="24"/>
          <w:szCs w:val="24"/>
        </w:rPr>
        <w:t>: huyết khối tĩnh mạch, thuyên tắc phổi, chấn thương chỉnh hình.</w:t>
      </w:r>
    </w:p>
    <w:p w:rsidR="005C2472" w:rsidRDefault="005C2472" w:rsidP="005C2472">
      <w:pPr>
        <w:contextualSpacing/>
        <w:jc w:val="both"/>
        <w:rPr>
          <w:rFonts w:ascii="Arial" w:hAnsi="Arial" w:cs="Arial"/>
          <w:b/>
          <w:sz w:val="24"/>
          <w:szCs w:val="24"/>
        </w:rPr>
      </w:pPr>
    </w:p>
    <w:p w:rsidR="005C2472" w:rsidRPr="005C2472" w:rsidRDefault="005C2472" w:rsidP="005C2472">
      <w:pPr>
        <w:contextualSpacing/>
        <w:jc w:val="both"/>
        <w:rPr>
          <w:rFonts w:ascii="Arial" w:hAnsi="Arial" w:cs="Arial"/>
          <w:b/>
          <w:sz w:val="24"/>
          <w:szCs w:val="24"/>
        </w:rPr>
      </w:pPr>
      <w:r w:rsidRPr="005C2472">
        <w:rPr>
          <w:rFonts w:ascii="Arial" w:hAnsi="Arial" w:cs="Arial"/>
          <w:b/>
          <w:sz w:val="24"/>
          <w:szCs w:val="24"/>
        </w:rPr>
        <w:t>SUMMARY</w:t>
      </w:r>
    </w:p>
    <w:p w:rsidR="005C2472" w:rsidRPr="005C2472" w:rsidRDefault="005C2472" w:rsidP="005C2472">
      <w:pPr>
        <w:contextualSpacing/>
        <w:jc w:val="center"/>
        <w:rPr>
          <w:rFonts w:ascii="Arial" w:hAnsi="Arial" w:cs="Arial"/>
          <w:b/>
          <w:sz w:val="24"/>
          <w:szCs w:val="24"/>
        </w:rPr>
      </w:pPr>
      <w:r w:rsidRPr="005C2472">
        <w:rPr>
          <w:rFonts w:ascii="Arial" w:hAnsi="Arial" w:cs="Arial"/>
          <w:b/>
          <w:sz w:val="24"/>
          <w:szCs w:val="24"/>
        </w:rPr>
        <w:t>VENOUS THROMBOEMBOLISM IN ORTHOPEDIC SURGERY</w:t>
      </w:r>
    </w:p>
    <w:p w:rsidR="005C2472" w:rsidRPr="005C2472" w:rsidRDefault="005C2472" w:rsidP="005C2472">
      <w:pPr>
        <w:ind w:firstLine="360"/>
        <w:contextualSpacing/>
        <w:jc w:val="both"/>
        <w:rPr>
          <w:rFonts w:ascii="Arial" w:hAnsi="Arial" w:cs="Arial"/>
          <w:sz w:val="24"/>
          <w:szCs w:val="24"/>
        </w:rPr>
      </w:pPr>
      <w:r w:rsidRPr="005C2472">
        <w:rPr>
          <w:rFonts w:ascii="Arial" w:hAnsi="Arial" w:cs="Arial"/>
          <w:sz w:val="24"/>
          <w:szCs w:val="24"/>
        </w:rPr>
        <w:t>Venous thromboembolism causes deep vein insufficiency, pulmonary embolism, pulmonary hypertension, chronic pulmonary hypertension, morbidity and mortality in orthopedic patients. We have seen a patient with venous thromboembolism and would like to share our experience about this case.</w:t>
      </w:r>
      <w:r w:rsidRPr="005C2472">
        <w:rPr>
          <w:rFonts w:ascii="Arial" w:hAnsi="Arial" w:cs="Arial"/>
          <w:sz w:val="24"/>
          <w:szCs w:val="24"/>
        </w:rPr>
        <w:tab/>
      </w:r>
    </w:p>
    <w:p w:rsidR="005C2472" w:rsidRPr="005C2472" w:rsidRDefault="005C2472" w:rsidP="005C2472">
      <w:pPr>
        <w:ind w:firstLine="360"/>
        <w:contextualSpacing/>
        <w:jc w:val="both"/>
        <w:rPr>
          <w:rFonts w:ascii="Arial" w:hAnsi="Arial" w:cs="Arial"/>
          <w:sz w:val="24"/>
          <w:szCs w:val="24"/>
        </w:rPr>
      </w:pPr>
      <w:r w:rsidRPr="005C2472">
        <w:rPr>
          <w:rFonts w:ascii="Arial" w:hAnsi="Arial" w:cs="Arial"/>
          <w:b/>
          <w:i/>
          <w:sz w:val="24"/>
          <w:szCs w:val="24"/>
        </w:rPr>
        <w:t>Key Words</w:t>
      </w:r>
      <w:r w:rsidRPr="005C2472">
        <w:rPr>
          <w:rFonts w:ascii="Arial" w:hAnsi="Arial" w:cs="Arial"/>
          <w:sz w:val="24"/>
          <w:szCs w:val="24"/>
        </w:rPr>
        <w:t>: venous thromboembolism, pulmonary embolism, orthopedic surgery</w:t>
      </w:r>
    </w:p>
    <w:p w:rsidR="008256DB" w:rsidRPr="005C2472" w:rsidRDefault="008256DB" w:rsidP="005C2472"/>
    <w:sectPr w:rsidR="008256DB" w:rsidRPr="005C2472" w:rsidSect="00D865AD">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0D" w:rsidRDefault="00B94B0D" w:rsidP="00D865AD">
      <w:r>
        <w:separator/>
      </w:r>
    </w:p>
  </w:endnote>
  <w:endnote w:type="continuationSeparator" w:id="0">
    <w:p w:rsidR="00B94B0D" w:rsidRDefault="00B94B0D" w:rsidP="00D8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0D" w:rsidRDefault="00B94B0D" w:rsidP="00D865AD">
      <w:r>
        <w:separator/>
      </w:r>
    </w:p>
  </w:footnote>
  <w:footnote w:type="continuationSeparator" w:id="0">
    <w:p w:rsidR="00B94B0D" w:rsidRDefault="00B94B0D" w:rsidP="00D8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B4"/>
    <w:rsid w:val="00253AB4"/>
    <w:rsid w:val="00283B69"/>
    <w:rsid w:val="005C2472"/>
    <w:rsid w:val="008256DB"/>
    <w:rsid w:val="00B72C90"/>
    <w:rsid w:val="00B94B0D"/>
    <w:rsid w:val="00C62033"/>
    <w:rsid w:val="00D865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4E806-B33F-4E0D-99EB-53DED8AC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D"/>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D865AD"/>
    <w:rPr>
      <w:vertAlign w:val="superscript"/>
    </w:rPr>
  </w:style>
  <w:style w:type="paragraph" w:customStyle="1" w:styleId="ListParagraph1">
    <w:name w:val="List Paragraph1"/>
    <w:aliases w:val="Heading 41"/>
    <w:basedOn w:val="Normal"/>
    <w:link w:val="ListParagraphChar"/>
    <w:uiPriority w:val="99"/>
    <w:qFormat/>
    <w:rsid w:val="00283B69"/>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1"/>
    <w:uiPriority w:val="99"/>
    <w:rsid w:val="00283B69"/>
    <w:rPr>
      <w:rFonts w:ascii="Calibri" w:eastAsia="Calibri" w:hAnsi="Calibri" w:cs="Times New Roman"/>
      <w:lang w:val="en-US"/>
    </w:rPr>
  </w:style>
  <w:style w:type="character" w:styleId="Hyperlink">
    <w:name w:val="Hyperlink"/>
    <w:rsid w:val="00283B69"/>
    <w:rPr>
      <w:color w:val="0000FF"/>
      <w:u w:val="single"/>
    </w:rPr>
  </w:style>
  <w:style w:type="paragraph" w:styleId="Footer">
    <w:name w:val="footer"/>
    <w:aliases w:val="FooterQ"/>
    <w:basedOn w:val="Normal"/>
    <w:link w:val="FooterChar2"/>
    <w:uiPriority w:val="99"/>
    <w:rsid w:val="005C2472"/>
    <w:pPr>
      <w:tabs>
        <w:tab w:val="center" w:pos="4320"/>
        <w:tab w:val="right" w:pos="8640"/>
      </w:tabs>
      <w:overflowPunct/>
      <w:autoSpaceDE/>
      <w:autoSpaceDN/>
      <w:adjustRightInd/>
      <w:textAlignment w:val="auto"/>
    </w:pPr>
    <w:rPr>
      <w:rFonts w:ascii=".VnTime" w:hAnsi=".VnTime" w:cs="Times New Roman"/>
      <w:color w:val="auto"/>
      <w:sz w:val="28"/>
      <w:szCs w:val="28"/>
    </w:rPr>
  </w:style>
  <w:style w:type="character" w:customStyle="1" w:styleId="FooterChar">
    <w:name w:val="Footer Char"/>
    <w:basedOn w:val="DefaultParagraphFont"/>
    <w:uiPriority w:val="99"/>
    <w:semiHidden/>
    <w:rsid w:val="005C2472"/>
    <w:rPr>
      <w:rFonts w:ascii="Tahoma" w:eastAsia="Times New Roman" w:hAnsi="Tahoma" w:cs="Tahoma"/>
      <w:color w:val="000000"/>
      <w:sz w:val="20"/>
      <w:szCs w:val="20"/>
      <w:lang w:val="en-US"/>
    </w:rPr>
  </w:style>
  <w:style w:type="character" w:customStyle="1" w:styleId="FooterChar2">
    <w:name w:val="Footer Char2"/>
    <w:aliases w:val="FooterQ Char"/>
    <w:link w:val="Footer"/>
    <w:uiPriority w:val="99"/>
    <w:rsid w:val="005C2472"/>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2015-08-17T08:43:00Z</dcterms:created>
  <dcterms:modified xsi:type="dcterms:W3CDTF">2015-12-30T07:52:00Z</dcterms:modified>
</cp:coreProperties>
</file>