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F38" w:rsidRPr="00FE7F38" w:rsidRDefault="00FE7F38" w:rsidP="00FE7F38">
      <w:pPr>
        <w:spacing w:before="120" w:after="120"/>
        <w:jc w:val="center"/>
        <w:rPr>
          <w:rFonts w:ascii="Arial" w:hAnsi="Arial" w:cs="Arial"/>
          <w:b/>
          <w:sz w:val="24"/>
          <w:szCs w:val="24"/>
        </w:rPr>
      </w:pPr>
      <w:r w:rsidRPr="00FE7F38">
        <w:rPr>
          <w:rFonts w:ascii="Arial" w:hAnsi="Arial" w:cs="Arial"/>
          <w:b/>
          <w:sz w:val="24"/>
          <w:szCs w:val="24"/>
        </w:rPr>
        <w:t>BƯỚC ĐẦU ĐÁNH GIÁ HIỆU QUẢ ÁP DỤNG KỸ THUẬT TIM PHỔI NHÂN TẠO</w:t>
      </w:r>
    </w:p>
    <w:p w:rsidR="00FE7F38" w:rsidRPr="00FE7F38" w:rsidRDefault="00FE7F38" w:rsidP="00FE7F38">
      <w:pPr>
        <w:spacing w:before="120" w:after="120"/>
        <w:jc w:val="center"/>
        <w:rPr>
          <w:rFonts w:ascii="Arial" w:hAnsi="Arial" w:cs="Arial"/>
          <w:b/>
          <w:sz w:val="24"/>
          <w:szCs w:val="24"/>
        </w:rPr>
      </w:pPr>
      <w:r w:rsidRPr="00FE7F38">
        <w:rPr>
          <w:rFonts w:ascii="Arial" w:hAnsi="Arial" w:cs="Arial"/>
          <w:b/>
          <w:sz w:val="24"/>
          <w:szCs w:val="24"/>
        </w:rPr>
        <w:t>TẠI GIƯỜNG ĐỂ ĐIỀU TRỊ SỐC TIM NẶNG</w:t>
      </w:r>
    </w:p>
    <w:p w:rsidR="00FE7F38" w:rsidRPr="00FE7F38" w:rsidRDefault="00FE7F38" w:rsidP="00FE7F38">
      <w:pPr>
        <w:contextualSpacing/>
        <w:jc w:val="right"/>
        <w:rPr>
          <w:rFonts w:ascii="Arial" w:hAnsi="Arial" w:cs="Arial"/>
          <w:b/>
          <w:i/>
          <w:szCs w:val="24"/>
        </w:rPr>
      </w:pPr>
      <w:r w:rsidRPr="00FE7F38">
        <w:rPr>
          <w:rFonts w:ascii="Arial" w:hAnsi="Arial" w:cs="Arial"/>
          <w:b/>
          <w:i/>
          <w:szCs w:val="24"/>
        </w:rPr>
        <w:t>Nguyễn Gia Bình</w:t>
      </w:r>
      <w:r w:rsidRPr="00FE7F38">
        <w:rPr>
          <w:rFonts w:ascii="Arial" w:hAnsi="Arial" w:cs="Arial"/>
          <w:b/>
          <w:i/>
          <w:szCs w:val="24"/>
          <w:vertAlign w:val="superscript"/>
        </w:rPr>
        <w:t>*</w:t>
      </w:r>
      <w:r w:rsidRPr="00FE7F38">
        <w:rPr>
          <w:rFonts w:ascii="Arial" w:hAnsi="Arial" w:cs="Arial"/>
          <w:b/>
          <w:i/>
          <w:szCs w:val="24"/>
        </w:rPr>
        <w:t>, Đặng Quốc Tuấn</w:t>
      </w:r>
      <w:r w:rsidRPr="00FE7F38">
        <w:rPr>
          <w:rFonts w:ascii="Arial" w:hAnsi="Arial" w:cs="Arial"/>
          <w:b/>
          <w:i/>
          <w:szCs w:val="24"/>
          <w:vertAlign w:val="superscript"/>
        </w:rPr>
        <w:t>*</w:t>
      </w:r>
      <w:r w:rsidRPr="00FE7F38">
        <w:rPr>
          <w:rFonts w:ascii="Arial" w:hAnsi="Arial" w:cs="Arial"/>
          <w:b/>
          <w:i/>
          <w:szCs w:val="24"/>
        </w:rPr>
        <w:t>, Nguyễn Đăng Tuân</w:t>
      </w:r>
      <w:r w:rsidRPr="00FE7F38">
        <w:rPr>
          <w:rFonts w:ascii="Arial" w:hAnsi="Arial" w:cs="Arial"/>
          <w:b/>
          <w:i/>
          <w:szCs w:val="24"/>
          <w:vertAlign w:val="superscript"/>
        </w:rPr>
        <w:t>*</w:t>
      </w:r>
      <w:r w:rsidRPr="00FE7F38">
        <w:rPr>
          <w:rFonts w:ascii="Arial" w:hAnsi="Arial" w:cs="Arial"/>
          <w:b/>
          <w:i/>
          <w:szCs w:val="24"/>
        </w:rPr>
        <w:t>, Đào Xuân Cơ</w:t>
      </w:r>
      <w:r w:rsidRPr="00FE7F38">
        <w:rPr>
          <w:rFonts w:ascii="Arial" w:hAnsi="Arial" w:cs="Arial"/>
          <w:b/>
          <w:i/>
          <w:szCs w:val="24"/>
          <w:vertAlign w:val="superscript"/>
        </w:rPr>
        <w:t>*</w:t>
      </w:r>
      <w:r w:rsidRPr="00FE7F38">
        <w:rPr>
          <w:rFonts w:ascii="Arial" w:hAnsi="Arial" w:cs="Arial"/>
          <w:b/>
          <w:i/>
          <w:szCs w:val="24"/>
        </w:rPr>
        <w:t>, Bùi Văn Cường</w:t>
      </w:r>
      <w:r w:rsidRPr="00FE7F38">
        <w:rPr>
          <w:rFonts w:ascii="Arial" w:hAnsi="Arial" w:cs="Arial"/>
          <w:b/>
          <w:i/>
          <w:szCs w:val="24"/>
          <w:vertAlign w:val="superscript"/>
        </w:rPr>
        <w:t>*</w:t>
      </w:r>
      <w:r w:rsidRPr="00FE7F38">
        <w:rPr>
          <w:rFonts w:ascii="Arial" w:hAnsi="Arial" w:cs="Arial"/>
          <w:b/>
          <w:i/>
          <w:szCs w:val="24"/>
        </w:rPr>
        <w:t>, Phạm Thế Thạch</w:t>
      </w:r>
      <w:r w:rsidRPr="00FE7F38">
        <w:rPr>
          <w:rFonts w:ascii="Arial" w:hAnsi="Arial" w:cs="Arial"/>
          <w:b/>
          <w:i/>
          <w:szCs w:val="24"/>
          <w:vertAlign w:val="superscript"/>
        </w:rPr>
        <w:t>*</w:t>
      </w:r>
      <w:r w:rsidRPr="00FE7F38">
        <w:rPr>
          <w:rFonts w:ascii="Arial" w:hAnsi="Arial" w:cs="Arial"/>
          <w:b/>
          <w:i/>
          <w:szCs w:val="24"/>
        </w:rPr>
        <w:t>, Mai Văn Cường</w:t>
      </w:r>
      <w:r w:rsidRPr="00FE7F38">
        <w:rPr>
          <w:rFonts w:ascii="Arial" w:hAnsi="Arial" w:cs="Arial"/>
          <w:b/>
          <w:i/>
          <w:szCs w:val="24"/>
          <w:vertAlign w:val="superscript"/>
        </w:rPr>
        <w:t>*</w:t>
      </w:r>
      <w:r w:rsidRPr="00FE7F38">
        <w:rPr>
          <w:rFonts w:ascii="Arial" w:hAnsi="Arial" w:cs="Arial"/>
          <w:b/>
          <w:i/>
          <w:szCs w:val="24"/>
        </w:rPr>
        <w:t>, Lê Thị Diễm Tuyết</w:t>
      </w:r>
      <w:r w:rsidRPr="00FE7F38">
        <w:rPr>
          <w:rFonts w:ascii="Arial" w:hAnsi="Arial" w:cs="Arial"/>
          <w:b/>
          <w:i/>
          <w:szCs w:val="24"/>
          <w:vertAlign w:val="superscript"/>
        </w:rPr>
        <w:t>*</w:t>
      </w:r>
      <w:r w:rsidRPr="00FE7F38">
        <w:rPr>
          <w:rFonts w:ascii="Arial" w:hAnsi="Arial" w:cs="Arial"/>
          <w:b/>
          <w:i/>
          <w:szCs w:val="24"/>
        </w:rPr>
        <w:t>,Giang Thục Anh</w:t>
      </w:r>
      <w:r w:rsidRPr="00FE7F38">
        <w:rPr>
          <w:rFonts w:ascii="Arial" w:hAnsi="Arial" w:cs="Arial"/>
          <w:b/>
          <w:i/>
          <w:szCs w:val="24"/>
          <w:vertAlign w:val="superscript"/>
        </w:rPr>
        <w:t>*</w:t>
      </w:r>
      <w:r w:rsidRPr="00FE7F38">
        <w:rPr>
          <w:rFonts w:ascii="Arial" w:hAnsi="Arial" w:cs="Arial"/>
          <w:b/>
          <w:i/>
          <w:szCs w:val="24"/>
        </w:rPr>
        <w:t>, Nguyễn Công Tấn</w:t>
      </w:r>
      <w:r w:rsidRPr="00FE7F38">
        <w:rPr>
          <w:rFonts w:ascii="Arial" w:hAnsi="Arial" w:cs="Arial"/>
          <w:b/>
          <w:i/>
          <w:szCs w:val="24"/>
          <w:vertAlign w:val="superscript"/>
        </w:rPr>
        <w:t>*</w:t>
      </w:r>
      <w:r w:rsidRPr="00FE7F38">
        <w:rPr>
          <w:rFonts w:ascii="Arial" w:hAnsi="Arial" w:cs="Arial"/>
          <w:b/>
          <w:i/>
          <w:szCs w:val="24"/>
        </w:rPr>
        <w:t>, Bùi Hương Giang</w:t>
      </w:r>
      <w:r w:rsidRPr="00FE7F38">
        <w:rPr>
          <w:rFonts w:ascii="Arial" w:hAnsi="Arial" w:cs="Arial"/>
          <w:b/>
          <w:i/>
          <w:szCs w:val="24"/>
          <w:vertAlign w:val="superscript"/>
        </w:rPr>
        <w:t>*</w:t>
      </w:r>
      <w:r w:rsidRPr="00FE7F38">
        <w:rPr>
          <w:rFonts w:ascii="Arial" w:hAnsi="Arial" w:cs="Arial"/>
          <w:b/>
          <w:i/>
          <w:szCs w:val="24"/>
        </w:rPr>
        <w:t>, Dương Đức Hùng</w:t>
      </w:r>
      <w:r w:rsidRPr="00FE7F38">
        <w:rPr>
          <w:rFonts w:ascii="Arial" w:hAnsi="Arial" w:cs="Arial"/>
          <w:b/>
          <w:i/>
          <w:szCs w:val="24"/>
          <w:vertAlign w:val="superscript"/>
        </w:rPr>
        <w:t>**</w:t>
      </w:r>
      <w:r w:rsidRPr="00FE7F38">
        <w:rPr>
          <w:rFonts w:ascii="Arial" w:hAnsi="Arial" w:cs="Arial"/>
          <w:b/>
          <w:i/>
          <w:szCs w:val="24"/>
        </w:rPr>
        <w:t>, Ngô Phi Long</w:t>
      </w:r>
      <w:r w:rsidRPr="00FE7F38">
        <w:rPr>
          <w:rFonts w:ascii="Arial" w:hAnsi="Arial" w:cs="Arial"/>
          <w:b/>
          <w:i/>
          <w:szCs w:val="24"/>
          <w:vertAlign w:val="superscript"/>
        </w:rPr>
        <w:t>**</w:t>
      </w:r>
    </w:p>
    <w:p w:rsidR="00FE7F38" w:rsidRPr="002F4702" w:rsidRDefault="00FE7F38" w:rsidP="00FE7F38">
      <w:pPr>
        <w:contextualSpacing/>
        <w:jc w:val="both"/>
        <w:rPr>
          <w:rFonts w:ascii="Arial" w:hAnsi="Arial" w:cs="Arial"/>
          <w:i/>
          <w:szCs w:val="24"/>
        </w:rPr>
      </w:pPr>
    </w:p>
    <w:p w:rsidR="00FE7F38" w:rsidRPr="00FE7F38" w:rsidRDefault="00FE7F38" w:rsidP="00FE7F38">
      <w:pPr>
        <w:contextualSpacing/>
        <w:jc w:val="both"/>
        <w:rPr>
          <w:rFonts w:ascii="Arial" w:hAnsi="Arial" w:cs="Arial"/>
          <w:b/>
          <w:sz w:val="24"/>
          <w:szCs w:val="24"/>
        </w:rPr>
      </w:pPr>
      <w:r w:rsidRPr="00FE7F38">
        <w:rPr>
          <w:rFonts w:ascii="Arial" w:hAnsi="Arial" w:cs="Arial"/>
          <w:b/>
          <w:sz w:val="24"/>
          <w:szCs w:val="24"/>
        </w:rPr>
        <w:t xml:space="preserve">Tóm tắt: </w:t>
      </w:r>
    </w:p>
    <w:p w:rsidR="00FE7F38" w:rsidRPr="00FE7F38" w:rsidRDefault="00FE7F38" w:rsidP="00FE7F38">
      <w:pPr>
        <w:contextualSpacing/>
        <w:jc w:val="both"/>
        <w:rPr>
          <w:rFonts w:ascii="Arial" w:hAnsi="Arial" w:cs="Arial"/>
          <w:sz w:val="24"/>
          <w:szCs w:val="24"/>
        </w:rPr>
      </w:pPr>
      <w:r w:rsidRPr="00FE7F38">
        <w:rPr>
          <w:rFonts w:ascii="Arial" w:hAnsi="Arial" w:cs="Arial"/>
          <w:sz w:val="24"/>
          <w:szCs w:val="24"/>
        </w:rPr>
        <w:t>Mục tiêu đề tài bước đầu đánh giá hiệu quả áp dụng kỹ thuật tim phổi nhân tạo tại giường (ECMO) cho 9 bệnh nhân sốc tim nặng do nhồi máu cơ tim và viêm cơ tim nặng tại khoa hồi sức tích cực bệnh viện Bạch Mai từ 2010 đến 3/2013. Kết quả cho thấy kỹ thuật ECMO giúp cải thiện tưới máu các tạng (cải thiện về mạch, huyết áp trung bình &gt; 65 mmHg, nước tiểu, điểm SOFA, tỉ lệ PaO2/FiO2…) theo thời gian chạy ECMO và đã cứu sống 5/9 bệnh nhân có nguy cơ tử vong, đồng thời kỹ thuật cũng tương đối an toàn tuy nhiên có thể gặp một số biến chứng cần lưu ý, nhưng theo dõi sát và xử trí kịp thời có thể tránh được các biến chứng này.</w:t>
      </w:r>
    </w:p>
    <w:p w:rsidR="00FE7F38" w:rsidRPr="00FE7F38" w:rsidRDefault="00FE7F38" w:rsidP="00FE7F38">
      <w:pPr>
        <w:contextualSpacing/>
        <w:jc w:val="both"/>
        <w:rPr>
          <w:rFonts w:ascii="Arial" w:hAnsi="Arial" w:cs="Arial"/>
          <w:b/>
          <w:sz w:val="24"/>
          <w:szCs w:val="24"/>
        </w:rPr>
      </w:pPr>
    </w:p>
    <w:p w:rsidR="00FE7F38" w:rsidRPr="00FE7F38" w:rsidRDefault="00FE7F38" w:rsidP="00FE7F38">
      <w:pPr>
        <w:contextualSpacing/>
        <w:jc w:val="both"/>
        <w:rPr>
          <w:rFonts w:ascii="Arial" w:hAnsi="Arial" w:cs="Arial"/>
          <w:b/>
          <w:sz w:val="24"/>
          <w:szCs w:val="24"/>
        </w:rPr>
      </w:pPr>
      <w:r w:rsidRPr="00FE7F38">
        <w:rPr>
          <w:rFonts w:ascii="Arial" w:hAnsi="Arial" w:cs="Arial"/>
          <w:b/>
          <w:sz w:val="24"/>
          <w:szCs w:val="24"/>
        </w:rPr>
        <w:t>Abstract</w:t>
      </w:r>
    </w:p>
    <w:p w:rsidR="00FE7F38" w:rsidRPr="00FE7F38" w:rsidRDefault="00FE7F38" w:rsidP="00FE7F38">
      <w:pPr>
        <w:contextualSpacing/>
        <w:jc w:val="both"/>
        <w:rPr>
          <w:rFonts w:ascii="Arial" w:hAnsi="Arial" w:cs="Arial"/>
          <w:sz w:val="24"/>
          <w:szCs w:val="24"/>
        </w:rPr>
      </w:pPr>
      <w:r w:rsidRPr="00FE7F38">
        <w:rPr>
          <w:rFonts w:ascii="Arial" w:hAnsi="Arial" w:cs="Arial"/>
          <w:sz w:val="24"/>
          <w:szCs w:val="24"/>
        </w:rPr>
        <w:t>Study of the initial effect of apply the Extracorporeal Membrance Oxygenation (ECMO) for 9 patients who were been severe cardiogenic shock in ICU – Bach Mai hospital from 2010 to 3/2013, result shows the perfusion of organs were improved in all patient who underwent ECMO by time as reduced tach</w:t>
      </w:r>
      <w:bookmarkStart w:id="0" w:name="_GoBack"/>
      <w:bookmarkEnd w:id="0"/>
      <w:r w:rsidRPr="00FE7F38">
        <w:rPr>
          <w:rFonts w:ascii="Arial" w:hAnsi="Arial" w:cs="Arial"/>
          <w:sz w:val="24"/>
          <w:szCs w:val="24"/>
        </w:rPr>
        <w:t>ycardia, MAP &gt; 65 mmHg, increased urine output volume, reduced SOFA score, increased PaO2/FiO2 ratio… and 5/9 patients also were survival, but there were some remarkablely complication that could be prevented if we had protocol for monitoring and troubleshooting for.</w:t>
      </w:r>
    </w:p>
    <w:p w:rsidR="008256DB" w:rsidRPr="00FE7F38" w:rsidRDefault="008256DB" w:rsidP="00FE7F38"/>
    <w:sectPr w:rsidR="008256DB" w:rsidRPr="00FE7F38" w:rsidSect="00FE7F38">
      <w:pgSz w:w="11906" w:h="16838"/>
      <w:pgMar w:top="990" w:right="144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485" w:rsidRDefault="00043485" w:rsidP="00D34A23">
      <w:r>
        <w:separator/>
      </w:r>
    </w:p>
  </w:endnote>
  <w:endnote w:type="continuationSeparator" w:id="0">
    <w:p w:rsidR="00043485" w:rsidRDefault="00043485" w:rsidP="00D3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485" w:rsidRDefault="00043485" w:rsidP="00D34A23">
      <w:r>
        <w:separator/>
      </w:r>
    </w:p>
  </w:footnote>
  <w:footnote w:type="continuationSeparator" w:id="0">
    <w:p w:rsidR="00043485" w:rsidRDefault="00043485" w:rsidP="00D34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AC"/>
    <w:rsid w:val="00043485"/>
    <w:rsid w:val="0035339D"/>
    <w:rsid w:val="008256DB"/>
    <w:rsid w:val="00830089"/>
    <w:rsid w:val="00A67FD8"/>
    <w:rsid w:val="00D34A23"/>
    <w:rsid w:val="00DF2FAC"/>
    <w:rsid w:val="00FE7F3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711A2-890B-4534-8011-E9B48B16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A23"/>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34A23"/>
    <w:rPr>
      <w:color w:val="0000FF"/>
      <w:u w:val="single"/>
    </w:rPr>
  </w:style>
  <w:style w:type="character" w:styleId="FootnoteReference">
    <w:name w:val="footnote reference"/>
    <w:aliases w:val="Footnote,Footnote + Arial,10 pt,Black,ftref,(NECG) Footnote Reference,16 Point,Superscript 6 Point"/>
    <w:semiHidden/>
    <w:rsid w:val="00D34A23"/>
    <w:rPr>
      <w:vertAlign w:val="superscript"/>
    </w:rPr>
  </w:style>
  <w:style w:type="paragraph" w:styleId="EndnoteText">
    <w:name w:val="endnote text"/>
    <w:basedOn w:val="Normal"/>
    <w:link w:val="EndnoteTextChar1"/>
    <w:semiHidden/>
    <w:rsid w:val="00D34A23"/>
    <w:pPr>
      <w:overflowPunct/>
      <w:autoSpaceDE/>
      <w:autoSpaceDN/>
      <w:adjustRightInd/>
      <w:textAlignment w:val="auto"/>
    </w:pPr>
    <w:rPr>
      <w:rFonts w:ascii="Times New Roman" w:eastAsia="SimSun" w:hAnsi="Times New Roman"/>
      <w:lang w:eastAsia="zh-CN"/>
    </w:rPr>
  </w:style>
  <w:style w:type="character" w:customStyle="1" w:styleId="EndnoteTextChar">
    <w:name w:val="Endnote Text Char"/>
    <w:basedOn w:val="DefaultParagraphFont"/>
    <w:uiPriority w:val="99"/>
    <w:semiHidden/>
    <w:rsid w:val="00D34A23"/>
    <w:rPr>
      <w:rFonts w:ascii="Tahoma" w:eastAsia="Times New Roman" w:hAnsi="Tahoma" w:cs="Tahoma"/>
      <w:color w:val="000000"/>
      <w:sz w:val="20"/>
      <w:szCs w:val="20"/>
      <w:lang w:val="en-US"/>
    </w:rPr>
  </w:style>
  <w:style w:type="character" w:customStyle="1" w:styleId="EndnoteTextChar1">
    <w:name w:val="Endnote Text Char1"/>
    <w:link w:val="EndnoteText"/>
    <w:semiHidden/>
    <w:locked/>
    <w:rsid w:val="00D34A23"/>
    <w:rPr>
      <w:rFonts w:ascii="Times New Roman" w:eastAsia="SimSun" w:hAnsi="Times New Roman" w:cs="Tahoma"/>
      <w:color w:val="000000"/>
      <w:sz w:val="20"/>
      <w:szCs w:val="20"/>
      <w:lang w:val="en-US" w:eastAsia="zh-CN"/>
    </w:rPr>
  </w:style>
  <w:style w:type="paragraph" w:customStyle="1" w:styleId="A">
    <w:name w:val="A"/>
    <w:basedOn w:val="Normal"/>
    <w:rsid w:val="00D34A23"/>
    <w:pPr>
      <w:tabs>
        <w:tab w:val="left" w:pos="360"/>
      </w:tabs>
      <w:overflowPunct/>
      <w:autoSpaceDE/>
      <w:autoSpaceDN/>
      <w:adjustRightInd/>
      <w:spacing w:line="360" w:lineRule="auto"/>
      <w:jc w:val="center"/>
      <w:textAlignment w:val="auto"/>
      <w:outlineLvl w:val="0"/>
    </w:pPr>
    <w:rPr>
      <w:rFonts w:ascii="Times New Roman" w:hAnsi="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2015-08-17T08:51:00Z</dcterms:created>
  <dcterms:modified xsi:type="dcterms:W3CDTF">2015-12-30T08:03:00Z</dcterms:modified>
</cp:coreProperties>
</file>