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323" w:rsidRPr="00F24323" w:rsidRDefault="00F24323" w:rsidP="00F24323">
      <w:pPr>
        <w:contextualSpacing/>
        <w:jc w:val="center"/>
        <w:rPr>
          <w:rFonts w:ascii="Cambria" w:hAnsi="Cambria" w:cs="Calibri"/>
          <w:b/>
          <w:bCs/>
          <w:sz w:val="28"/>
          <w:szCs w:val="24"/>
        </w:rPr>
      </w:pPr>
      <w:r w:rsidRPr="00F24323">
        <w:rPr>
          <w:rFonts w:ascii="Cambria" w:hAnsi="Cambria" w:cs="Calibri"/>
          <w:b/>
          <w:bCs/>
          <w:sz w:val="28"/>
          <w:szCs w:val="24"/>
        </w:rPr>
        <w:t>ĐẶC ĐIỂM LÂM SÀNG CỦA POLYP MŨI TÁI PHÁT</w:t>
      </w:r>
    </w:p>
    <w:p w:rsidR="00F24323" w:rsidRPr="00F24323" w:rsidRDefault="00F24323" w:rsidP="00F24323">
      <w:pPr>
        <w:contextualSpacing/>
        <w:jc w:val="center"/>
        <w:rPr>
          <w:rFonts w:ascii="Cambria" w:hAnsi="Cambria" w:cs="Calibri"/>
          <w:b/>
          <w:bCs/>
          <w:sz w:val="28"/>
          <w:szCs w:val="24"/>
        </w:rPr>
      </w:pPr>
      <w:r w:rsidRPr="00F24323">
        <w:rPr>
          <w:rFonts w:ascii="Cambria" w:hAnsi="Cambria" w:cs="Calibri"/>
          <w:b/>
          <w:bCs/>
          <w:sz w:val="28"/>
          <w:szCs w:val="24"/>
        </w:rPr>
        <w:t>DO VIÊM MŨI XOANG</w:t>
      </w:r>
    </w:p>
    <w:p w:rsidR="00F24323" w:rsidRPr="00115D69" w:rsidRDefault="00F24323" w:rsidP="00F24323">
      <w:pPr>
        <w:contextualSpacing/>
        <w:jc w:val="right"/>
        <w:rPr>
          <w:b/>
          <w:bCs/>
          <w:sz w:val="24"/>
          <w:szCs w:val="24"/>
        </w:rPr>
      </w:pPr>
      <w:r w:rsidRPr="00115D69">
        <w:rPr>
          <w:b/>
          <w:bCs/>
          <w:sz w:val="24"/>
          <w:szCs w:val="24"/>
        </w:rPr>
        <w:tab/>
      </w:r>
      <w:r w:rsidRPr="00115D69">
        <w:rPr>
          <w:b/>
          <w:bCs/>
          <w:sz w:val="24"/>
          <w:szCs w:val="24"/>
        </w:rPr>
        <w:tab/>
      </w:r>
      <w:r w:rsidRPr="00115D69">
        <w:rPr>
          <w:b/>
          <w:bCs/>
          <w:sz w:val="24"/>
          <w:szCs w:val="24"/>
        </w:rPr>
        <w:tab/>
      </w:r>
      <w:r w:rsidRPr="00115D69">
        <w:rPr>
          <w:b/>
          <w:bCs/>
          <w:sz w:val="24"/>
          <w:szCs w:val="24"/>
        </w:rPr>
        <w:tab/>
      </w:r>
      <w:r w:rsidRPr="00115D69">
        <w:rPr>
          <w:b/>
          <w:bCs/>
          <w:sz w:val="24"/>
          <w:szCs w:val="24"/>
        </w:rPr>
        <w:tab/>
      </w:r>
      <w:r w:rsidRPr="00115D69">
        <w:rPr>
          <w:b/>
          <w:bCs/>
          <w:sz w:val="24"/>
          <w:szCs w:val="24"/>
        </w:rPr>
        <w:tab/>
      </w:r>
      <w:r w:rsidRPr="00115D69">
        <w:rPr>
          <w:b/>
          <w:bCs/>
          <w:sz w:val="24"/>
          <w:szCs w:val="24"/>
        </w:rPr>
        <w:tab/>
      </w:r>
      <w:r w:rsidRPr="00115D69">
        <w:rPr>
          <w:b/>
          <w:bCs/>
          <w:sz w:val="24"/>
          <w:szCs w:val="24"/>
        </w:rPr>
        <w:tab/>
      </w:r>
    </w:p>
    <w:p w:rsidR="00F24323" w:rsidRPr="00115D69" w:rsidRDefault="00F24323" w:rsidP="00F24323">
      <w:pPr>
        <w:contextualSpacing/>
        <w:jc w:val="right"/>
        <w:rPr>
          <w:rFonts w:ascii="Times New Roman" w:hAnsi="Times New Roman" w:cs="Times New Roman"/>
          <w:b/>
          <w:bCs/>
          <w:iCs/>
          <w:sz w:val="24"/>
          <w:szCs w:val="24"/>
        </w:rPr>
      </w:pPr>
      <w:r w:rsidRPr="00115D69">
        <w:rPr>
          <w:rFonts w:ascii="Times New Roman" w:hAnsi="Times New Roman" w:cs="Times New Roman"/>
          <w:b/>
          <w:bCs/>
          <w:iCs/>
          <w:sz w:val="24"/>
          <w:szCs w:val="24"/>
        </w:rPr>
        <w:t>Nguyễn Thị Khánh Vân*</w:t>
      </w:r>
    </w:p>
    <w:p w:rsidR="00F24323" w:rsidRDefault="00F24323" w:rsidP="00F24323">
      <w:pPr>
        <w:contextualSpacing/>
        <w:jc w:val="both"/>
        <w:rPr>
          <w:b/>
          <w:sz w:val="24"/>
          <w:szCs w:val="24"/>
        </w:rPr>
      </w:pPr>
    </w:p>
    <w:p w:rsidR="00F24323" w:rsidRPr="00115D69" w:rsidRDefault="00F24323" w:rsidP="00F24323">
      <w:pPr>
        <w:contextualSpacing/>
        <w:jc w:val="both"/>
        <w:rPr>
          <w:rFonts w:ascii="Calibri" w:hAnsi="Calibri" w:cs="Calibri"/>
          <w:b/>
          <w:bCs/>
          <w:iCs/>
          <w:sz w:val="24"/>
          <w:szCs w:val="24"/>
        </w:rPr>
      </w:pPr>
      <w:r w:rsidRPr="00115D69">
        <w:rPr>
          <w:rFonts w:ascii="Calibri" w:hAnsi="Calibri" w:cs="Calibri"/>
          <w:b/>
          <w:bCs/>
          <w:iCs/>
          <w:sz w:val="24"/>
          <w:szCs w:val="24"/>
        </w:rPr>
        <w:t>TÓM TẮT</w:t>
      </w:r>
      <w:r w:rsidRPr="00115D69">
        <w:rPr>
          <w:rStyle w:val="FootnoteReference"/>
          <w:rFonts w:ascii="Calibri" w:hAnsi="Calibri" w:cs="Calibri"/>
          <w:b/>
          <w:bCs/>
          <w:iCs/>
          <w:sz w:val="24"/>
          <w:szCs w:val="24"/>
        </w:rPr>
        <w:footnoteReference w:id="1"/>
      </w:r>
    </w:p>
    <w:p w:rsidR="00F24323" w:rsidRPr="00115D69" w:rsidRDefault="00F24323" w:rsidP="00F24323">
      <w:pPr>
        <w:ind w:firstLine="360"/>
        <w:contextualSpacing/>
        <w:jc w:val="both"/>
        <w:rPr>
          <w:sz w:val="24"/>
          <w:szCs w:val="24"/>
        </w:rPr>
      </w:pPr>
      <w:r w:rsidRPr="00115D69">
        <w:rPr>
          <w:sz w:val="24"/>
          <w:szCs w:val="24"/>
        </w:rPr>
        <w:t xml:space="preserve">Polyp mũi hầu hết đáp ứng với điều trị nội khoa hoặc phẫu thuật. Nhưng chúng hoàn toàn có thể tái phát sau điều trị thành công. Nhằm </w:t>
      </w:r>
      <w:r w:rsidRPr="00115D69">
        <w:rPr>
          <w:sz w:val="24"/>
          <w:szCs w:val="24"/>
          <w:lang w:val="vi-VN"/>
        </w:rPr>
        <w:t xml:space="preserve">đạt được </w:t>
      </w:r>
      <w:r w:rsidRPr="00115D69">
        <w:rPr>
          <w:sz w:val="24"/>
          <w:szCs w:val="24"/>
        </w:rPr>
        <w:t>mục tiêu điều trị polyp mũi, đặc biệt là các trường hợp polyp tái phát</w:t>
      </w:r>
      <w:r w:rsidRPr="00115D69">
        <w:rPr>
          <w:sz w:val="24"/>
          <w:szCs w:val="24"/>
          <w:lang w:val="vi-VN"/>
        </w:rPr>
        <w:t>,</w:t>
      </w:r>
      <w:r w:rsidRPr="00115D69">
        <w:rPr>
          <w:sz w:val="24"/>
          <w:szCs w:val="24"/>
        </w:rPr>
        <w:t xml:space="preserve"> </w:t>
      </w:r>
      <w:r w:rsidRPr="00115D69">
        <w:rPr>
          <w:sz w:val="24"/>
          <w:szCs w:val="24"/>
          <w:lang w:val="vi-VN"/>
        </w:rPr>
        <w:t>v</w:t>
      </w:r>
      <w:r w:rsidRPr="00115D69">
        <w:rPr>
          <w:sz w:val="24"/>
          <w:szCs w:val="24"/>
        </w:rPr>
        <w:t xml:space="preserve">iệc hiểu rõ đặc điểm lâm sàng của polyp tái phát sẽ góp phần quan trọng trong điều trị chúng. Mục tiêu của nghiên cứu: mô tả đặc điểm lâm sàng của viêm mũi xoang có polyp mũi tái phát. </w:t>
      </w:r>
      <w:r w:rsidRPr="00115D69">
        <w:rPr>
          <w:sz w:val="24"/>
          <w:szCs w:val="24"/>
          <w:lang w:val="vi-VN"/>
        </w:rPr>
        <w:t xml:space="preserve">Đối tượng và phương pháp nghiên cứu: </w:t>
      </w:r>
      <w:r w:rsidRPr="00115D69">
        <w:rPr>
          <w:sz w:val="24"/>
          <w:szCs w:val="24"/>
        </w:rPr>
        <w:t xml:space="preserve">92 bệnh nhân polyp mũi tái phát được nghiên cứu tiến cứu mô  tả từng trường hợp. </w:t>
      </w:r>
      <w:r w:rsidRPr="00115D69">
        <w:rPr>
          <w:sz w:val="24"/>
          <w:szCs w:val="24"/>
          <w:lang w:val="en-ZA"/>
        </w:rPr>
        <w:t>Kết quả</w:t>
      </w:r>
      <w:r w:rsidRPr="00115D69">
        <w:rPr>
          <w:sz w:val="24"/>
          <w:szCs w:val="24"/>
          <w:lang w:val="vi-VN"/>
        </w:rPr>
        <w:t xml:space="preserve">: </w:t>
      </w:r>
      <w:r w:rsidRPr="00115D69">
        <w:rPr>
          <w:sz w:val="24"/>
          <w:szCs w:val="24"/>
        </w:rPr>
        <w:t>ngạt mũi với 97,8% bệnh nhân, chảy mũi với 96,7% bệnh nhân, giảm và mất ngửi với 98,9% bệnh nhân. Kết luận: viêm mũi xoang có polyp tái phát ảnh hưởng rất nhiều đến chất lượng cuộc sống của người bệnh</w:t>
      </w:r>
    </w:p>
    <w:p w:rsidR="00F24323" w:rsidRPr="00115D69" w:rsidRDefault="00F24323" w:rsidP="00F24323">
      <w:pPr>
        <w:ind w:firstLine="720"/>
        <w:contextualSpacing/>
        <w:jc w:val="both"/>
        <w:rPr>
          <w:sz w:val="24"/>
          <w:szCs w:val="24"/>
        </w:rPr>
      </w:pPr>
    </w:p>
    <w:p w:rsidR="00F24323" w:rsidRPr="00115D69" w:rsidRDefault="00F24323" w:rsidP="00F24323">
      <w:pPr>
        <w:contextualSpacing/>
        <w:jc w:val="both"/>
        <w:rPr>
          <w:rFonts w:ascii="Calibri" w:hAnsi="Calibri" w:cs="Calibri"/>
          <w:b/>
          <w:bCs/>
          <w:sz w:val="24"/>
          <w:szCs w:val="24"/>
        </w:rPr>
      </w:pPr>
      <w:r w:rsidRPr="00115D69">
        <w:rPr>
          <w:rFonts w:ascii="Calibri" w:hAnsi="Calibri" w:cs="Calibri"/>
          <w:b/>
          <w:bCs/>
          <w:sz w:val="24"/>
          <w:szCs w:val="24"/>
          <w:lang w:val="vi-VN"/>
        </w:rPr>
        <w:t>SUMMARY</w:t>
      </w:r>
    </w:p>
    <w:p w:rsidR="00F24323" w:rsidRPr="00115D69" w:rsidRDefault="00F24323" w:rsidP="00F24323">
      <w:pPr>
        <w:contextualSpacing/>
        <w:jc w:val="center"/>
        <w:rPr>
          <w:b/>
          <w:bCs/>
          <w:sz w:val="24"/>
          <w:szCs w:val="24"/>
        </w:rPr>
      </w:pPr>
      <w:r w:rsidRPr="00115D69">
        <w:rPr>
          <w:b/>
          <w:bCs/>
          <w:sz w:val="24"/>
          <w:szCs w:val="24"/>
        </w:rPr>
        <w:t>CLINICAL SYMPTOM</w:t>
      </w:r>
      <w:r w:rsidRPr="00115D69">
        <w:rPr>
          <w:b/>
          <w:bCs/>
          <w:sz w:val="24"/>
          <w:szCs w:val="24"/>
          <w:lang w:val="vi-VN"/>
        </w:rPr>
        <w:t>S</w:t>
      </w:r>
      <w:r w:rsidRPr="00115D69">
        <w:rPr>
          <w:b/>
          <w:bCs/>
          <w:sz w:val="24"/>
          <w:szCs w:val="24"/>
        </w:rPr>
        <w:t xml:space="preserve"> SINUSITIS WITH RECURRENT NASAL POLYPS</w:t>
      </w:r>
    </w:p>
    <w:p w:rsidR="00F24323" w:rsidRPr="00115D69" w:rsidRDefault="00F24323" w:rsidP="00F24323">
      <w:pPr>
        <w:ind w:firstLine="360"/>
        <w:contextualSpacing/>
        <w:jc w:val="both"/>
        <w:rPr>
          <w:sz w:val="24"/>
          <w:szCs w:val="24"/>
        </w:rPr>
      </w:pPr>
      <w:r w:rsidRPr="00115D69">
        <w:rPr>
          <w:sz w:val="24"/>
          <w:szCs w:val="24"/>
          <w:lang w:val="vi-VN"/>
        </w:rPr>
        <w:t>In m</w:t>
      </w:r>
      <w:r w:rsidRPr="00115D69">
        <w:rPr>
          <w:sz w:val="24"/>
          <w:szCs w:val="24"/>
        </w:rPr>
        <w:t>ost cases, nasal polyps respond to treatment with medication or surgery. Because they can recur after successful treatment, however, continued medical therapy is often necessary. To participate in treatment recurrent nasal polyps, to understand thoroughtly is clinical symptoms of recurrent nasal polyps play an importance role. Objective: To describe clinical symptoms of sinusitis with recurrent nasal polyps. Method: 92 patients with recurrent nasal polyps were studied by prospective and descriptive. Result: 97,8% patients with nasal obstruction, 96,7% with runny nasal, 98,9% with hyposmia and anosmia. Conslusion: sinusitis with recurrent nasal polyp impact in qualify of life of patient.</w:t>
      </w:r>
    </w:p>
    <w:p w:rsidR="008256DB" w:rsidRPr="00F24323" w:rsidRDefault="008256DB" w:rsidP="00F24323"/>
    <w:sectPr w:rsidR="008256DB" w:rsidRPr="00F24323" w:rsidSect="00D34A23">
      <w:pgSz w:w="11906" w:h="16838"/>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76E" w:rsidRDefault="0015176E" w:rsidP="00D34A23">
      <w:r>
        <w:separator/>
      </w:r>
    </w:p>
  </w:endnote>
  <w:endnote w:type="continuationSeparator" w:id="0">
    <w:p w:rsidR="0015176E" w:rsidRDefault="0015176E" w:rsidP="00D3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76E" w:rsidRDefault="0015176E" w:rsidP="00D34A23">
      <w:r>
        <w:separator/>
      </w:r>
    </w:p>
  </w:footnote>
  <w:footnote w:type="continuationSeparator" w:id="0">
    <w:p w:rsidR="0015176E" w:rsidRDefault="0015176E" w:rsidP="00D34A23">
      <w:r>
        <w:continuationSeparator/>
      </w:r>
    </w:p>
  </w:footnote>
  <w:footnote w:id="1">
    <w:p w:rsidR="00F24323" w:rsidRDefault="00F24323" w:rsidP="00F24323">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FAC"/>
    <w:rsid w:val="0015176E"/>
    <w:rsid w:val="001F610C"/>
    <w:rsid w:val="0035339D"/>
    <w:rsid w:val="003C77FD"/>
    <w:rsid w:val="008256DB"/>
    <w:rsid w:val="00830089"/>
    <w:rsid w:val="00A67FD8"/>
    <w:rsid w:val="00D34A23"/>
    <w:rsid w:val="00DF2FAC"/>
    <w:rsid w:val="00F243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711A2-890B-4534-8011-E9B48B16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A2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34A23"/>
    <w:rPr>
      <w:color w:val="0000FF"/>
      <w:u w:val="single"/>
    </w:rPr>
  </w:style>
  <w:style w:type="character" w:styleId="FootnoteReference">
    <w:name w:val="footnote reference"/>
    <w:aliases w:val="Footnote,Footnote + Arial,10 pt,Black,ftref,(NECG) Footnote Reference,16 Point,Superscript 6 Point,Body text (2) + Franklin Gothic Heavy1"/>
    <w:semiHidden/>
    <w:rsid w:val="00D34A23"/>
    <w:rPr>
      <w:vertAlign w:val="superscript"/>
    </w:rPr>
  </w:style>
  <w:style w:type="paragraph" w:styleId="EndnoteText">
    <w:name w:val="endnote text"/>
    <w:basedOn w:val="Normal"/>
    <w:link w:val="EndnoteTextChar1"/>
    <w:semiHidden/>
    <w:rsid w:val="00D34A23"/>
    <w:pPr>
      <w:overflowPunct/>
      <w:autoSpaceDE/>
      <w:autoSpaceDN/>
      <w:adjustRightInd/>
      <w:textAlignment w:val="auto"/>
    </w:pPr>
    <w:rPr>
      <w:rFonts w:ascii="Times New Roman" w:eastAsia="SimSun" w:hAnsi="Times New Roman"/>
      <w:lang w:eastAsia="zh-CN"/>
    </w:rPr>
  </w:style>
  <w:style w:type="character" w:customStyle="1" w:styleId="EndnoteTextChar">
    <w:name w:val="Endnote Text Char"/>
    <w:basedOn w:val="DefaultParagraphFont"/>
    <w:uiPriority w:val="99"/>
    <w:semiHidden/>
    <w:rsid w:val="00D34A23"/>
    <w:rPr>
      <w:rFonts w:ascii="Tahoma" w:eastAsia="Times New Roman" w:hAnsi="Tahoma" w:cs="Tahoma"/>
      <w:color w:val="000000"/>
      <w:sz w:val="20"/>
      <w:szCs w:val="20"/>
      <w:lang w:val="en-US"/>
    </w:rPr>
  </w:style>
  <w:style w:type="character" w:customStyle="1" w:styleId="EndnoteTextChar1">
    <w:name w:val="Endnote Text Char1"/>
    <w:link w:val="EndnoteText"/>
    <w:semiHidden/>
    <w:locked/>
    <w:rsid w:val="00D34A23"/>
    <w:rPr>
      <w:rFonts w:ascii="Times New Roman" w:eastAsia="SimSun" w:hAnsi="Times New Roman" w:cs="Tahoma"/>
      <w:color w:val="000000"/>
      <w:sz w:val="20"/>
      <w:szCs w:val="20"/>
      <w:lang w:val="en-US" w:eastAsia="zh-CN"/>
    </w:rPr>
  </w:style>
  <w:style w:type="paragraph" w:customStyle="1" w:styleId="A">
    <w:name w:val="A"/>
    <w:basedOn w:val="Normal"/>
    <w:rsid w:val="00D34A23"/>
    <w:pPr>
      <w:tabs>
        <w:tab w:val="left" w:pos="360"/>
      </w:tabs>
      <w:overflowPunct/>
      <w:autoSpaceDE/>
      <w:autoSpaceDN/>
      <w:adjustRightInd/>
      <w:spacing w:line="360" w:lineRule="auto"/>
      <w:jc w:val="center"/>
      <w:textAlignment w:val="auto"/>
      <w:outlineLvl w:val="0"/>
    </w:pPr>
    <w:rPr>
      <w:rFonts w:ascii="Times New Roman" w:hAnsi="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5</cp:revision>
  <dcterms:created xsi:type="dcterms:W3CDTF">2015-08-17T08:51:00Z</dcterms:created>
  <dcterms:modified xsi:type="dcterms:W3CDTF">2015-12-30T08:53:00Z</dcterms:modified>
</cp:coreProperties>
</file>