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CF" w:rsidRPr="00D628CF" w:rsidRDefault="00D628CF" w:rsidP="00D628CF">
      <w:pPr>
        <w:contextualSpacing/>
        <w:jc w:val="center"/>
        <w:rPr>
          <w:rFonts w:ascii="Cambria" w:hAnsi="Cambria"/>
          <w:b/>
          <w:bCs/>
          <w:sz w:val="28"/>
          <w:szCs w:val="24"/>
        </w:rPr>
      </w:pPr>
      <w:r w:rsidRPr="00D628CF">
        <w:rPr>
          <w:rFonts w:ascii="Cambria" w:hAnsi="Cambria"/>
          <w:b/>
          <w:bCs/>
          <w:sz w:val="28"/>
          <w:szCs w:val="24"/>
        </w:rPr>
        <w:t xml:space="preserve">ĐAU SAU MỔ VÀ </w:t>
      </w:r>
      <w:r w:rsidRPr="00D628CF">
        <w:rPr>
          <w:rFonts w:ascii="Cambria" w:hAnsi="Cambria"/>
          <w:b/>
          <w:bCs/>
          <w:sz w:val="28"/>
          <w:szCs w:val="24"/>
          <w:lang w:val="vi-VN"/>
        </w:rPr>
        <w:t>CÁC TÁC DỤNG</w:t>
      </w:r>
      <w:r w:rsidRPr="00D628CF">
        <w:rPr>
          <w:rFonts w:ascii="Cambria" w:hAnsi="Cambria"/>
          <w:b/>
          <w:bCs/>
          <w:sz w:val="28"/>
          <w:szCs w:val="24"/>
        </w:rPr>
        <w:t xml:space="preserve"> </w:t>
      </w:r>
      <w:r w:rsidRPr="00D628CF">
        <w:rPr>
          <w:rFonts w:ascii="Cambria" w:hAnsi="Cambria"/>
          <w:b/>
          <w:bCs/>
          <w:sz w:val="28"/>
          <w:szCs w:val="24"/>
          <w:lang w:val="vi-VN"/>
        </w:rPr>
        <w:t>KHÔNG MONG MUỐN</w:t>
      </w:r>
      <w:r w:rsidRPr="00D628CF">
        <w:rPr>
          <w:rFonts w:ascii="Cambria" w:hAnsi="Cambria"/>
          <w:b/>
          <w:bCs/>
          <w:sz w:val="28"/>
          <w:szCs w:val="24"/>
        </w:rPr>
        <w:t xml:space="preserve"> 72 GIỜ</w:t>
      </w:r>
    </w:p>
    <w:p w:rsidR="00D628CF" w:rsidRPr="00D628CF" w:rsidRDefault="00D628CF" w:rsidP="00D628CF">
      <w:pPr>
        <w:contextualSpacing/>
        <w:jc w:val="center"/>
        <w:rPr>
          <w:rFonts w:ascii="Cambria" w:hAnsi="Cambria"/>
          <w:b/>
          <w:bCs/>
          <w:sz w:val="28"/>
          <w:szCs w:val="24"/>
        </w:rPr>
      </w:pPr>
      <w:r w:rsidRPr="00D628CF">
        <w:rPr>
          <w:rFonts w:ascii="Cambria" w:hAnsi="Cambria"/>
          <w:b/>
          <w:bCs/>
          <w:sz w:val="28"/>
          <w:szCs w:val="24"/>
          <w:lang w:val="vi-VN"/>
        </w:rPr>
        <w:t>SAU MỔ LẤY THAI</w:t>
      </w:r>
      <w:r w:rsidRPr="00D628CF">
        <w:rPr>
          <w:rFonts w:ascii="Cambria" w:hAnsi="Cambria"/>
          <w:b/>
          <w:bCs/>
          <w:sz w:val="28"/>
          <w:szCs w:val="24"/>
        </w:rPr>
        <w:t xml:space="preserve"> DƯỚI </w:t>
      </w:r>
      <w:r w:rsidRPr="00D628CF">
        <w:rPr>
          <w:rFonts w:ascii="Cambria" w:hAnsi="Cambria"/>
          <w:b/>
          <w:bCs/>
          <w:sz w:val="28"/>
          <w:szCs w:val="24"/>
          <w:lang w:val="vi-VN"/>
        </w:rPr>
        <w:t>GÂY TÊ TỦY SỐNG</w:t>
      </w:r>
    </w:p>
    <w:p w:rsidR="00D628CF" w:rsidRPr="00D628CF" w:rsidRDefault="00D628CF" w:rsidP="00D628CF">
      <w:pPr>
        <w:ind w:left="5760" w:hanging="4767"/>
        <w:contextualSpacing/>
        <w:jc w:val="both"/>
        <w:rPr>
          <w:b/>
          <w:i/>
          <w:sz w:val="28"/>
          <w:szCs w:val="24"/>
        </w:rPr>
      </w:pPr>
    </w:p>
    <w:p w:rsidR="00D628CF" w:rsidRPr="00115D69" w:rsidRDefault="00D628CF" w:rsidP="00D628CF">
      <w:pPr>
        <w:ind w:left="5760" w:hanging="4767"/>
        <w:contextualSpacing/>
        <w:jc w:val="right"/>
        <w:rPr>
          <w:rFonts w:ascii="Times New Roman" w:hAnsi="Times New Roman" w:cs="Times New Roman"/>
          <w:b/>
          <w:sz w:val="24"/>
          <w:szCs w:val="24"/>
        </w:rPr>
      </w:pPr>
      <w:r w:rsidRPr="00115D69">
        <w:rPr>
          <w:rFonts w:ascii="Times New Roman" w:hAnsi="Times New Roman" w:cs="Times New Roman"/>
          <w:b/>
          <w:sz w:val="24"/>
          <w:szCs w:val="24"/>
        </w:rPr>
        <w:t>Nguyễn Ngọc Thạch*</w:t>
      </w:r>
    </w:p>
    <w:p w:rsidR="00D628CF" w:rsidRDefault="00D628CF" w:rsidP="00D628CF">
      <w:pPr>
        <w:contextualSpacing/>
        <w:jc w:val="both"/>
        <w:rPr>
          <w:b/>
          <w:sz w:val="24"/>
          <w:szCs w:val="24"/>
        </w:rPr>
      </w:pPr>
    </w:p>
    <w:p w:rsidR="00D628CF" w:rsidRPr="00115D69" w:rsidRDefault="00D628CF" w:rsidP="00D628CF">
      <w:pPr>
        <w:contextualSpacing/>
        <w:jc w:val="both"/>
        <w:rPr>
          <w:rFonts w:ascii="Calibri" w:hAnsi="Calibri" w:cs="Calibri"/>
          <w:b/>
          <w:sz w:val="24"/>
          <w:szCs w:val="24"/>
        </w:rPr>
      </w:pPr>
      <w:r w:rsidRPr="00115D69">
        <w:rPr>
          <w:rFonts w:ascii="Calibri" w:hAnsi="Calibri" w:cs="Calibri"/>
          <w:b/>
          <w:sz w:val="24"/>
          <w:szCs w:val="24"/>
        </w:rPr>
        <w:t>TÓM TẮT</w:t>
      </w:r>
      <w:r w:rsidRPr="00115D69">
        <w:rPr>
          <w:rFonts w:ascii="Calibri" w:hAnsi="Calibri" w:cs="Calibri"/>
          <w:b/>
          <w:sz w:val="24"/>
          <w:szCs w:val="24"/>
          <w:vertAlign w:val="superscript"/>
        </w:rPr>
        <w:footnoteReference w:id="1"/>
      </w:r>
    </w:p>
    <w:p w:rsidR="00D628CF" w:rsidRPr="00115D69" w:rsidRDefault="00D628CF" w:rsidP="00D628CF">
      <w:pPr>
        <w:ind w:firstLine="360"/>
        <w:contextualSpacing/>
        <w:jc w:val="both"/>
        <w:rPr>
          <w:sz w:val="24"/>
          <w:szCs w:val="24"/>
        </w:rPr>
      </w:pPr>
      <w:r w:rsidRPr="00115D69">
        <w:rPr>
          <w:sz w:val="24"/>
          <w:szCs w:val="24"/>
        </w:rPr>
        <w:t>Mục đích nghiên cứu: đánh giá đau sau mổ và các tác dụng không mong muốn 72 giờ sau mổ lấy thai</w:t>
      </w:r>
      <w:r w:rsidRPr="00115D69">
        <w:rPr>
          <w:sz w:val="24"/>
          <w:szCs w:val="24"/>
          <w:lang w:val="vi-VN"/>
        </w:rPr>
        <w:t xml:space="preserve"> </w:t>
      </w:r>
      <w:r w:rsidRPr="00115D69">
        <w:rPr>
          <w:sz w:val="24"/>
          <w:szCs w:val="24"/>
        </w:rPr>
        <w:t xml:space="preserve">dưới gây tê tuỷ sống. </w:t>
      </w:r>
      <w:r w:rsidRPr="00115D69">
        <w:rPr>
          <w:sz w:val="24"/>
          <w:szCs w:val="24"/>
          <w:lang w:val="pt-BR"/>
        </w:rPr>
        <w:t>Đối tượng phương pháp nghiên cứu:</w:t>
      </w:r>
      <w:r w:rsidRPr="00115D69">
        <w:rPr>
          <w:b/>
          <w:sz w:val="24"/>
          <w:szCs w:val="24"/>
          <w:lang w:val="pt-BR"/>
        </w:rPr>
        <w:t xml:space="preserve"> </w:t>
      </w:r>
      <w:r w:rsidRPr="00115D69">
        <w:rPr>
          <w:sz w:val="24"/>
          <w:szCs w:val="24"/>
          <w:lang w:val="pt-BR"/>
        </w:rPr>
        <w:t xml:space="preserve">48 sản phụ phẫu thuật lấy thai dưới gây tê tủy sống bằng bupivacain 0,5% ưu tỷ trọng với </w:t>
      </w:r>
      <w:r w:rsidRPr="00115D69">
        <w:rPr>
          <w:sz w:val="24"/>
          <w:szCs w:val="24"/>
        </w:rPr>
        <w:t xml:space="preserve">liều tính theo chiều cao của bệnh nhân 5mg/mét chiều cao </w:t>
      </w:r>
      <w:r w:rsidRPr="00115D69">
        <w:rPr>
          <w:sz w:val="24"/>
          <w:szCs w:val="24"/>
          <w:lang w:val="pt-BR"/>
        </w:rPr>
        <w:t xml:space="preserve">kết hợp với fentanyl cho đủ 2ml hỗn hợp thuốc tê. Kết quả: tỷ lệ đau sau mổ trong 24 giờ, 24-48 giờ, 48-72 giờ sau mổ tương ứng là 85,4%; 70,9%; 52,1%. Các tác dụng không mong muốn trong 24 giờ, 24-48 giờ, 48-72 giờ sau mổ bao gồm </w:t>
      </w:r>
      <w:r w:rsidRPr="00115D69">
        <w:rPr>
          <w:sz w:val="24"/>
          <w:szCs w:val="24"/>
        </w:rPr>
        <w:t xml:space="preserve">buồn nôn nôn </w:t>
      </w:r>
      <w:r w:rsidRPr="00115D69">
        <w:rPr>
          <w:sz w:val="24"/>
          <w:szCs w:val="24"/>
          <w:lang w:val="pt-BR"/>
        </w:rPr>
        <w:t>8,4%</w:t>
      </w:r>
      <w:r w:rsidRPr="00115D69">
        <w:rPr>
          <w:sz w:val="24"/>
          <w:szCs w:val="24"/>
        </w:rPr>
        <w:t xml:space="preserve">; đau đầu </w:t>
      </w:r>
      <w:r w:rsidRPr="00115D69">
        <w:rPr>
          <w:sz w:val="24"/>
          <w:szCs w:val="24"/>
          <w:lang w:val="pt-BR"/>
        </w:rPr>
        <w:t>12,5%; 10,4%; 2,1%;</w:t>
      </w:r>
      <w:r w:rsidRPr="00115D69">
        <w:rPr>
          <w:sz w:val="24"/>
          <w:szCs w:val="24"/>
        </w:rPr>
        <w:t xml:space="preserve"> ngứa 14,6%; 10,4%; 8,3%;</w:t>
      </w:r>
      <w:r w:rsidRPr="00115D69">
        <w:rPr>
          <w:sz w:val="24"/>
          <w:szCs w:val="24"/>
          <w:lang w:val="pt-BR"/>
        </w:rPr>
        <w:t xml:space="preserve"> </w:t>
      </w:r>
      <w:r w:rsidRPr="00115D69">
        <w:rPr>
          <w:sz w:val="24"/>
          <w:szCs w:val="24"/>
        </w:rPr>
        <w:t>run 27,1%; đau lưng 4,2%; bí tiểu 4,2%; chóng mặt 8,3%; 8,3%; 12,5%; không có trường hợp nào mạch chậm hoặc hạ huyết áp. Kết luận: đau sau mổ giảm dần theo thời gian, các tác dụng không mong muốn 72 giờ sau mổ lấy thai dưới gây tê tủy sống bao gồm buồn nôn nôn, đau đầu, ngứa, run, đau lưng, bí tiểu, chóng mặt. Các tác dụng không mong muốn này có thể điều trị dễ dàng.</w:t>
      </w:r>
    </w:p>
    <w:p w:rsidR="00D628CF" w:rsidRPr="00115D69" w:rsidRDefault="00D628CF" w:rsidP="00D628CF">
      <w:pPr>
        <w:ind w:firstLine="360"/>
        <w:contextualSpacing/>
        <w:jc w:val="both"/>
        <w:rPr>
          <w:sz w:val="24"/>
          <w:szCs w:val="24"/>
        </w:rPr>
      </w:pPr>
      <w:r w:rsidRPr="00115D69">
        <w:rPr>
          <w:b/>
          <w:i/>
          <w:sz w:val="24"/>
          <w:szCs w:val="24"/>
        </w:rPr>
        <w:t>Từ khóa:</w:t>
      </w:r>
      <w:r w:rsidRPr="00115D69">
        <w:rPr>
          <w:sz w:val="24"/>
          <w:szCs w:val="24"/>
        </w:rPr>
        <w:t xml:space="preserve"> đau sau mổ, tác dụng không mong muốn, mổ lấy thai, gây tê tủy sống</w:t>
      </w:r>
    </w:p>
    <w:p w:rsidR="00D628CF" w:rsidRPr="00115D69" w:rsidRDefault="00D628CF" w:rsidP="00D628CF">
      <w:pPr>
        <w:contextualSpacing/>
        <w:jc w:val="both"/>
        <w:rPr>
          <w:b/>
          <w:sz w:val="24"/>
          <w:szCs w:val="24"/>
        </w:rPr>
      </w:pPr>
    </w:p>
    <w:p w:rsidR="00D628CF" w:rsidRPr="00115D69" w:rsidRDefault="00D628CF" w:rsidP="00D628CF">
      <w:pPr>
        <w:contextualSpacing/>
        <w:jc w:val="both"/>
        <w:rPr>
          <w:rFonts w:ascii="Calibri" w:hAnsi="Calibri" w:cs="Calibri"/>
          <w:b/>
          <w:sz w:val="24"/>
          <w:szCs w:val="24"/>
        </w:rPr>
      </w:pPr>
      <w:r w:rsidRPr="00115D69">
        <w:rPr>
          <w:rFonts w:ascii="Calibri" w:hAnsi="Calibri" w:cs="Calibri"/>
          <w:b/>
          <w:sz w:val="24"/>
          <w:szCs w:val="24"/>
        </w:rPr>
        <w:t>SUMMARY</w:t>
      </w:r>
    </w:p>
    <w:p w:rsidR="00D628CF" w:rsidRPr="00115D69" w:rsidRDefault="00D628CF" w:rsidP="00D628CF">
      <w:pPr>
        <w:contextualSpacing/>
        <w:jc w:val="center"/>
        <w:rPr>
          <w:b/>
          <w:sz w:val="24"/>
          <w:szCs w:val="24"/>
        </w:rPr>
      </w:pPr>
      <w:r w:rsidRPr="00115D69">
        <w:rPr>
          <w:b/>
          <w:sz w:val="24"/>
          <w:szCs w:val="24"/>
        </w:rPr>
        <w:t>POSTOPERATIVE PAIN AND SIDE EFFECTS DURING 72 HOURS AFTER  CESAREAN SECTION UNDER SPINAL ANESTHESIA</w:t>
      </w:r>
    </w:p>
    <w:p w:rsidR="00D628CF" w:rsidRPr="00115D69" w:rsidRDefault="00D628CF" w:rsidP="00D628CF">
      <w:pPr>
        <w:ind w:firstLine="360"/>
        <w:contextualSpacing/>
        <w:jc w:val="both"/>
        <w:rPr>
          <w:sz w:val="24"/>
          <w:szCs w:val="24"/>
        </w:rPr>
      </w:pPr>
      <w:r w:rsidRPr="00115D69">
        <w:rPr>
          <w:sz w:val="24"/>
          <w:szCs w:val="24"/>
        </w:rPr>
        <w:t xml:space="preserve">Objective: to evaluate postoperative pain and side effects </w:t>
      </w:r>
      <w:r w:rsidRPr="00115D69">
        <w:rPr>
          <w:sz w:val="24"/>
          <w:szCs w:val="24"/>
          <w:lang w:val="vi-VN"/>
        </w:rPr>
        <w:t xml:space="preserve">during </w:t>
      </w:r>
      <w:r w:rsidRPr="00115D69">
        <w:rPr>
          <w:sz w:val="24"/>
          <w:szCs w:val="24"/>
        </w:rPr>
        <w:t>72</w:t>
      </w:r>
      <w:r w:rsidRPr="00115D69">
        <w:rPr>
          <w:sz w:val="24"/>
          <w:szCs w:val="24"/>
          <w:lang w:val="vi-VN"/>
        </w:rPr>
        <w:t xml:space="preserve"> hours after</w:t>
      </w:r>
      <w:r w:rsidRPr="00115D69">
        <w:rPr>
          <w:sz w:val="24"/>
          <w:szCs w:val="24"/>
        </w:rPr>
        <w:t xml:space="preserve"> cesarean section</w:t>
      </w:r>
      <w:r w:rsidRPr="00115D69">
        <w:rPr>
          <w:sz w:val="24"/>
          <w:szCs w:val="24"/>
          <w:lang w:val="vi-VN"/>
        </w:rPr>
        <w:t xml:space="preserve"> </w:t>
      </w:r>
      <w:r w:rsidRPr="00115D69">
        <w:rPr>
          <w:sz w:val="24"/>
          <w:szCs w:val="24"/>
        </w:rPr>
        <w:t>under spinal anesthesia. Subjects and methods: 48 cesarean section cases received spinal anesthesia by heavy bupivacaine 0.5%  with dose of bupivacaine based on their height (5 mg bupivacaine/</w:t>
      </w:r>
      <w:r w:rsidRPr="00115D69">
        <w:rPr>
          <w:sz w:val="24"/>
          <w:szCs w:val="24"/>
          <w:lang w:val="vi-VN"/>
        </w:rPr>
        <w:t>1</w:t>
      </w:r>
      <w:r w:rsidRPr="00115D69">
        <w:rPr>
          <w:sz w:val="24"/>
          <w:szCs w:val="24"/>
        </w:rPr>
        <w:t xml:space="preserve">meter) and fentanyl to gain 2ml anesthetic mixture. Results:  rates of postoperative pain during 24 hours, 24-48 hours, 48-72 hours after the operation were 85.4%; 70.9%; 52.1%; respectively. Side effects during 24 hours, 24-48 hours, 48-72 hours after the operation included nausea and vomiting 8.4%; headache 12.5%; 10.4%; 2.1%; pruritus 14.6%; 10.4%; 8.3%; shivering 27.1%; backache 4.2%; urinary retention 4.2%; vertigo 8.3%; 8.3%; 12.5%, no any case of slow pulse or hypotension. Conclusion: postoperative pain decreased gradually, side effects during 72 hours after cesarean section under spinal anesthesia  included nausea vomiting, headache, pruritus, shivering, backache, urinary retention, vertigo. They could be easily treated.   </w:t>
      </w:r>
    </w:p>
    <w:p w:rsidR="00D628CF" w:rsidRPr="00115D69" w:rsidRDefault="00D628CF" w:rsidP="00D628CF">
      <w:pPr>
        <w:ind w:firstLine="360"/>
        <w:contextualSpacing/>
        <w:jc w:val="both"/>
        <w:rPr>
          <w:sz w:val="24"/>
          <w:szCs w:val="24"/>
        </w:rPr>
      </w:pPr>
      <w:r w:rsidRPr="00115D69">
        <w:rPr>
          <w:b/>
          <w:i/>
          <w:sz w:val="24"/>
          <w:szCs w:val="24"/>
        </w:rPr>
        <w:t>Keywords:</w:t>
      </w:r>
      <w:r w:rsidRPr="00115D69">
        <w:rPr>
          <w:sz w:val="24"/>
          <w:szCs w:val="24"/>
        </w:rPr>
        <w:t xml:space="preserve"> postoperative pain, side effects, cesarean section, spinal anesthesia</w:t>
      </w:r>
    </w:p>
    <w:p w:rsidR="008256DB" w:rsidRPr="00D628CF" w:rsidRDefault="008256DB" w:rsidP="00D628CF"/>
    <w:sectPr w:rsidR="008256DB" w:rsidRPr="00D628CF" w:rsidSect="00D67421">
      <w:pgSz w:w="11906" w:h="16838"/>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4F" w:rsidRDefault="00022D4F" w:rsidP="00D67421">
      <w:r>
        <w:separator/>
      </w:r>
    </w:p>
  </w:endnote>
  <w:endnote w:type="continuationSeparator" w:id="0">
    <w:p w:rsidR="00022D4F" w:rsidRDefault="00022D4F" w:rsidP="00D6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4F" w:rsidRDefault="00022D4F" w:rsidP="00D67421">
      <w:r>
        <w:separator/>
      </w:r>
    </w:p>
  </w:footnote>
  <w:footnote w:type="continuationSeparator" w:id="0">
    <w:p w:rsidR="00022D4F" w:rsidRDefault="00022D4F" w:rsidP="00D67421">
      <w:r>
        <w:continuationSeparator/>
      </w:r>
    </w:p>
  </w:footnote>
  <w:footnote w:id="1">
    <w:p w:rsidR="00D628CF" w:rsidRDefault="00D628CF" w:rsidP="00D628CF">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ED"/>
    <w:rsid w:val="00022D4F"/>
    <w:rsid w:val="005913ED"/>
    <w:rsid w:val="005B45AD"/>
    <w:rsid w:val="00611573"/>
    <w:rsid w:val="008256DB"/>
    <w:rsid w:val="008E3722"/>
    <w:rsid w:val="00917423"/>
    <w:rsid w:val="00D628CF"/>
    <w:rsid w:val="00D67421"/>
    <w:rsid w:val="00F740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15999-8660-45FC-BB15-FE8D14E6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21"/>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2">
    <w:name w:val="heading 2"/>
    <w:aliases w:val="Heading 21,Char Char Char Char Char Char Char Char Char Char Char Char Char Char Char Char Char,Heading B,hd"/>
    <w:basedOn w:val="Normal"/>
    <w:next w:val="Normal"/>
    <w:link w:val="Heading2Char1"/>
    <w:uiPriority w:val="1"/>
    <w:qFormat/>
    <w:rsid w:val="00D67421"/>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67421"/>
    <w:rPr>
      <w:rFonts w:asciiTheme="majorHAnsi" w:eastAsiaTheme="majorEastAsia" w:hAnsiTheme="majorHAnsi" w:cstheme="majorBidi"/>
      <w:color w:val="2E74B5" w:themeColor="accent1" w:themeShade="BF"/>
      <w:sz w:val="26"/>
      <w:szCs w:val="26"/>
      <w:lang w:val="en-US"/>
    </w:rPr>
  </w:style>
  <w:style w:type="character" w:customStyle="1" w:styleId="Heading2Char1">
    <w:name w:val="Heading 2 Char1"/>
    <w:aliases w:val="Heading 21 Char,Char Char Char Char Char Char Char Char Char Char Char Char Char Char Char Char Char Char,Heading B Char,hd Char"/>
    <w:link w:val="Heading2"/>
    <w:uiPriority w:val="1"/>
    <w:rsid w:val="00D67421"/>
    <w:rPr>
      <w:rFonts w:ascii="Arial" w:eastAsia="Times New Roman" w:hAnsi="Arial" w:cs="Arial"/>
      <w:b/>
      <w:bCs/>
      <w:i/>
      <w:iCs/>
      <w:color w:val="000000"/>
      <w:sz w:val="28"/>
      <w:szCs w:val="28"/>
      <w:lang w:val="en-US"/>
    </w:rPr>
  </w:style>
  <w:style w:type="character" w:styleId="FootnoteReference">
    <w:name w:val="footnote reference"/>
    <w:aliases w:val="Footnote,Footnote + Arial,10 pt,Black,ftref,(NECG) Footnote Reference,16 Point,Superscript 6 Point"/>
    <w:semiHidden/>
    <w:rsid w:val="00D67421"/>
    <w:rPr>
      <w:vertAlign w:val="superscript"/>
    </w:rPr>
  </w:style>
  <w:style w:type="character" w:styleId="Hyperlink">
    <w:name w:val="Hyperlink"/>
    <w:rsid w:val="00F74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2015-08-17T08:54:00Z</dcterms:created>
  <dcterms:modified xsi:type="dcterms:W3CDTF">2015-12-30T08:55:00Z</dcterms:modified>
</cp:coreProperties>
</file>