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DFD" w:rsidRPr="00163DFD" w:rsidRDefault="00163DFD" w:rsidP="00163DFD">
      <w:pPr>
        <w:spacing w:before="120" w:after="120"/>
        <w:jc w:val="center"/>
        <w:rPr>
          <w:rFonts w:ascii="Cambria" w:hAnsi="Cambria" w:cs="Calibri"/>
          <w:b/>
          <w:sz w:val="28"/>
          <w:szCs w:val="24"/>
        </w:rPr>
      </w:pPr>
      <w:r w:rsidRPr="00163DFD">
        <w:rPr>
          <w:rFonts w:ascii="Cambria" w:hAnsi="Cambria" w:cs="Calibri"/>
          <w:b/>
          <w:sz w:val="28"/>
          <w:szCs w:val="24"/>
        </w:rPr>
        <w:t xml:space="preserve">MỐI LIÊN QUAN GIỮA NỒNG ĐỘ hs-CRP HUYẾT TƯƠNG </w:t>
      </w:r>
    </w:p>
    <w:p w:rsidR="00163DFD" w:rsidRPr="00163DFD" w:rsidRDefault="00163DFD" w:rsidP="00163DFD">
      <w:pPr>
        <w:spacing w:before="120" w:after="120"/>
        <w:jc w:val="center"/>
        <w:rPr>
          <w:rFonts w:ascii="Cambria" w:hAnsi="Cambria" w:cs="Calibri"/>
          <w:b/>
          <w:sz w:val="28"/>
          <w:szCs w:val="24"/>
        </w:rPr>
      </w:pPr>
      <w:r w:rsidRPr="00163DFD">
        <w:rPr>
          <w:rFonts w:ascii="Cambria" w:hAnsi="Cambria" w:cs="Calibri"/>
          <w:b/>
          <w:sz w:val="28"/>
          <w:szCs w:val="24"/>
        </w:rPr>
        <w:t xml:space="preserve">VÀ HÌNH THÁI, CHỨC NĂNG ĐỘNG MẠCH CẢNH ĐOẠN NGOÀI SỌ </w:t>
      </w:r>
    </w:p>
    <w:p w:rsidR="00163DFD" w:rsidRPr="00163DFD" w:rsidRDefault="00163DFD" w:rsidP="00163DFD">
      <w:pPr>
        <w:spacing w:before="120" w:after="120"/>
        <w:jc w:val="center"/>
        <w:rPr>
          <w:rFonts w:ascii="Cambria" w:hAnsi="Cambria" w:cs="Calibri"/>
          <w:b/>
          <w:sz w:val="28"/>
          <w:szCs w:val="24"/>
        </w:rPr>
      </w:pPr>
      <w:r w:rsidRPr="00163DFD">
        <w:rPr>
          <w:rFonts w:ascii="Cambria" w:hAnsi="Cambria" w:cs="Calibri"/>
          <w:b/>
          <w:sz w:val="28"/>
          <w:szCs w:val="24"/>
        </w:rPr>
        <w:t>Ở BỆNH NHÂN NHỒI MÁU NÃO</w:t>
      </w:r>
    </w:p>
    <w:p w:rsidR="00163DFD" w:rsidRPr="00163DFD" w:rsidRDefault="00163DFD" w:rsidP="00163DFD">
      <w:pPr>
        <w:spacing w:before="120" w:after="120"/>
        <w:ind w:firstLine="709"/>
        <w:jc w:val="both"/>
        <w:rPr>
          <w:b/>
          <w:sz w:val="28"/>
          <w:szCs w:val="24"/>
        </w:rPr>
      </w:pPr>
      <w:r w:rsidRPr="00163DFD">
        <w:rPr>
          <w:b/>
          <w:sz w:val="28"/>
          <w:szCs w:val="24"/>
        </w:rPr>
        <w:t xml:space="preserve">                                              </w:t>
      </w:r>
    </w:p>
    <w:p w:rsidR="00163DFD" w:rsidRPr="00115D69" w:rsidRDefault="00163DFD" w:rsidP="00163DFD">
      <w:pPr>
        <w:contextualSpacing/>
        <w:jc w:val="right"/>
        <w:rPr>
          <w:rFonts w:ascii="Times New Roman" w:hAnsi="Times New Roman" w:cs="Times New Roman"/>
          <w:b/>
          <w:sz w:val="24"/>
          <w:szCs w:val="24"/>
        </w:rPr>
      </w:pPr>
      <w:r w:rsidRPr="00115D69">
        <w:rPr>
          <w:rFonts w:ascii="Times New Roman" w:hAnsi="Times New Roman" w:cs="Times New Roman"/>
          <w:b/>
          <w:sz w:val="24"/>
          <w:szCs w:val="24"/>
        </w:rPr>
        <w:t xml:space="preserve">  Đặng Thị Mai Hoa*, </w:t>
      </w:r>
    </w:p>
    <w:p w:rsidR="00163DFD" w:rsidRPr="00115D69" w:rsidRDefault="00163DFD" w:rsidP="00163DFD">
      <w:pPr>
        <w:contextualSpacing/>
        <w:jc w:val="right"/>
        <w:rPr>
          <w:rFonts w:ascii="Times New Roman" w:hAnsi="Times New Roman" w:cs="Times New Roman"/>
          <w:b/>
          <w:sz w:val="24"/>
          <w:szCs w:val="24"/>
        </w:rPr>
      </w:pPr>
      <w:r w:rsidRPr="00115D69">
        <w:rPr>
          <w:rFonts w:ascii="Times New Roman" w:hAnsi="Times New Roman" w:cs="Times New Roman"/>
          <w:b/>
          <w:sz w:val="24"/>
          <w:szCs w:val="24"/>
        </w:rPr>
        <w:t>Nguyễn Tiến Dũng**,  Bùi Thị Thu Hương**</w:t>
      </w:r>
    </w:p>
    <w:p w:rsidR="00163DFD" w:rsidRDefault="00163DFD" w:rsidP="00163DFD">
      <w:pPr>
        <w:contextualSpacing/>
        <w:jc w:val="both"/>
        <w:rPr>
          <w:b/>
          <w:sz w:val="24"/>
          <w:szCs w:val="24"/>
        </w:rPr>
      </w:pPr>
    </w:p>
    <w:p w:rsidR="00163DFD" w:rsidRPr="00115D69" w:rsidRDefault="00163DFD" w:rsidP="00163DFD">
      <w:pPr>
        <w:contextualSpacing/>
        <w:jc w:val="both"/>
        <w:rPr>
          <w:b/>
          <w:sz w:val="24"/>
          <w:szCs w:val="24"/>
        </w:rPr>
      </w:pPr>
      <w:r w:rsidRPr="00115D69">
        <w:rPr>
          <w:b/>
          <w:sz w:val="24"/>
          <w:szCs w:val="24"/>
        </w:rPr>
        <w:t>TÓM TẮT</w:t>
      </w:r>
      <w:r w:rsidRPr="00115D69">
        <w:rPr>
          <w:rStyle w:val="FootnoteReference"/>
          <w:b/>
          <w:sz w:val="24"/>
          <w:szCs w:val="24"/>
        </w:rPr>
        <w:footnoteReference w:id="1"/>
      </w:r>
      <w:r w:rsidRPr="00115D69">
        <w:rPr>
          <w:b/>
          <w:sz w:val="24"/>
          <w:szCs w:val="24"/>
        </w:rPr>
        <w:t xml:space="preserve"> </w:t>
      </w:r>
    </w:p>
    <w:p w:rsidR="00163DFD" w:rsidRPr="00115D69" w:rsidRDefault="00163DFD" w:rsidP="00163DFD">
      <w:pPr>
        <w:ind w:firstLine="360"/>
        <w:contextualSpacing/>
        <w:jc w:val="both"/>
        <w:rPr>
          <w:sz w:val="24"/>
          <w:szCs w:val="24"/>
        </w:rPr>
      </w:pPr>
      <w:r w:rsidRPr="00115D69">
        <w:rPr>
          <w:sz w:val="24"/>
          <w:szCs w:val="24"/>
        </w:rPr>
        <w:t xml:space="preserve">Nguyên nhân phổ biến nhất của nhồi máu não là do tắc nghẽn mạch gây ra bởi xơ vữa động mạch, trong khi đó nồng độ CRP huyết tương cao có liên quan đến mức độ xơ vữa động mạch. Vì vậy nghiên cứu được tiến hành nhằm: Xác định nồng độ hs –CRP huyết tương và mô tả mối liên quan giữa nồng độ hs-CRP huyết tương với hình thái và chức năng động mạch cảnh đoạn ngoài sọ ở bệnh nhân nhồi máu não. </w:t>
      </w:r>
      <w:r w:rsidRPr="00115D69">
        <w:rPr>
          <w:b/>
          <w:sz w:val="24"/>
          <w:szCs w:val="24"/>
        </w:rPr>
        <w:t>Đối tượng nghiên cứu:</w:t>
      </w:r>
      <w:r w:rsidRPr="00115D69">
        <w:rPr>
          <w:sz w:val="24"/>
          <w:szCs w:val="24"/>
        </w:rPr>
        <w:t xml:space="preserve"> 92 bệnh nhân đ</w:t>
      </w:r>
      <w:bookmarkStart w:id="0" w:name="_GoBack"/>
      <w:bookmarkEnd w:id="0"/>
      <w:r w:rsidRPr="00115D69">
        <w:rPr>
          <w:sz w:val="24"/>
          <w:szCs w:val="24"/>
        </w:rPr>
        <w:t xml:space="preserve">ược chẩn đoán là TBMMN thể nhồi máu não điều trị tại  Khoa Nội Tim Mạch BVTW Thái Nguyên. </w:t>
      </w:r>
      <w:r w:rsidRPr="00115D69">
        <w:rPr>
          <w:b/>
          <w:sz w:val="24"/>
          <w:szCs w:val="24"/>
        </w:rPr>
        <w:t>Phương pháp nghiên cứu:</w:t>
      </w:r>
      <w:r w:rsidRPr="00115D69">
        <w:rPr>
          <w:sz w:val="24"/>
          <w:szCs w:val="24"/>
        </w:rPr>
        <w:t xml:space="preserve"> Mô tả cắt ngang. </w:t>
      </w:r>
      <w:r w:rsidRPr="00115D69">
        <w:rPr>
          <w:b/>
          <w:sz w:val="24"/>
          <w:szCs w:val="24"/>
        </w:rPr>
        <w:t>Kết quả:</w:t>
      </w:r>
      <w:r w:rsidRPr="00115D69">
        <w:rPr>
          <w:sz w:val="24"/>
          <w:szCs w:val="24"/>
        </w:rPr>
        <w:t xml:space="preserve"> Nồng độ hs-CRP trung bình trong nhóm nghiên cứu là 5,67</w:t>
      </w:r>
      <w:r w:rsidRPr="00115D69">
        <w:rPr>
          <w:b/>
          <w:sz w:val="24"/>
          <w:szCs w:val="24"/>
        </w:rPr>
        <w:t>±</w:t>
      </w:r>
      <w:r w:rsidRPr="00115D69">
        <w:rPr>
          <w:sz w:val="24"/>
          <w:szCs w:val="24"/>
        </w:rPr>
        <w:t>4,71  mg/L. Nhóm bệnh nhân có mảng xơ vữa có nồng độ hs-CRP huyết tương trung bình (6,86±4,97 mg/L) cao hơn nhóm không có mảng xơ vữa (2,51±1,49) mg/L (p &lt; 0.01); Có sự tương quan khá chặt chẽ giữa IMT ĐMCC phải và IMT ĐMCa chung với hs-CRP (r</w:t>
      </w:r>
      <w:r w:rsidRPr="00115D69">
        <w:rPr>
          <w:rFonts w:eastAsia="Calibri"/>
          <w:sz w:val="24"/>
          <w:szCs w:val="24"/>
        </w:rPr>
        <w:t xml:space="preserve"> </w:t>
      </w:r>
      <w:r w:rsidRPr="00115D69">
        <w:rPr>
          <w:sz w:val="24"/>
          <w:szCs w:val="24"/>
        </w:rPr>
        <w:t>=</w:t>
      </w:r>
      <w:r w:rsidRPr="00115D69">
        <w:rPr>
          <w:rFonts w:eastAsia="Calibri"/>
          <w:sz w:val="24"/>
          <w:szCs w:val="24"/>
        </w:rPr>
        <w:t xml:space="preserve"> </w:t>
      </w:r>
      <w:r w:rsidRPr="00115D69">
        <w:rPr>
          <w:sz w:val="24"/>
          <w:szCs w:val="24"/>
        </w:rPr>
        <w:t>0,746 và r =</w:t>
      </w:r>
      <w:r w:rsidRPr="00115D69">
        <w:rPr>
          <w:rFonts w:eastAsia="Calibri"/>
          <w:sz w:val="24"/>
          <w:szCs w:val="24"/>
        </w:rPr>
        <w:t xml:space="preserve"> </w:t>
      </w:r>
      <w:r w:rsidRPr="00115D69">
        <w:rPr>
          <w:sz w:val="24"/>
          <w:szCs w:val="24"/>
        </w:rPr>
        <w:t xml:space="preserve">0,604); Không có mối liên quan giữa vận tốc tâm thu(Vs), vận tốc tâm trương(Vd), chỉ số kháng(RI) và hs-CRP. </w:t>
      </w:r>
      <w:r w:rsidRPr="00115D69">
        <w:rPr>
          <w:b/>
          <w:sz w:val="24"/>
          <w:szCs w:val="24"/>
        </w:rPr>
        <w:t>Kết luận:</w:t>
      </w:r>
      <w:r w:rsidRPr="00115D69">
        <w:rPr>
          <w:sz w:val="24"/>
          <w:szCs w:val="24"/>
        </w:rPr>
        <w:t xml:space="preserve"> Có mối tương quan thuận mức độ khá chặt giữa bề dày lớp nội trung mạc động mạch cảnh chung và nồng độ hs-CRP huyết tương trung bình của bệnh nhân nhồi máu não.</w:t>
      </w:r>
    </w:p>
    <w:p w:rsidR="00163DFD" w:rsidRPr="00115D69" w:rsidRDefault="00163DFD" w:rsidP="00163DFD">
      <w:pPr>
        <w:ind w:firstLine="360"/>
        <w:contextualSpacing/>
        <w:jc w:val="both"/>
        <w:rPr>
          <w:sz w:val="24"/>
          <w:szCs w:val="24"/>
        </w:rPr>
      </w:pPr>
      <w:r w:rsidRPr="00115D69">
        <w:rPr>
          <w:b/>
          <w:i/>
          <w:sz w:val="24"/>
          <w:szCs w:val="24"/>
        </w:rPr>
        <w:t>Từ khóa:</w:t>
      </w:r>
      <w:r w:rsidRPr="00115D69">
        <w:rPr>
          <w:sz w:val="24"/>
          <w:szCs w:val="24"/>
        </w:rPr>
        <w:t xml:space="preserve"> Nhồi máu não, động mạch cảnh, hs-CRP</w:t>
      </w:r>
    </w:p>
    <w:p w:rsidR="00163DFD" w:rsidRPr="00115D69" w:rsidRDefault="00163DFD" w:rsidP="00163DFD">
      <w:pPr>
        <w:contextualSpacing/>
        <w:jc w:val="both"/>
        <w:rPr>
          <w:sz w:val="24"/>
          <w:szCs w:val="24"/>
        </w:rPr>
      </w:pPr>
    </w:p>
    <w:p w:rsidR="00163DFD" w:rsidRPr="00115D69" w:rsidRDefault="00163DFD" w:rsidP="00163DFD">
      <w:pPr>
        <w:contextualSpacing/>
        <w:jc w:val="both"/>
        <w:rPr>
          <w:rFonts w:ascii="Calibri" w:hAnsi="Calibri" w:cs="Calibri"/>
          <w:sz w:val="24"/>
          <w:szCs w:val="24"/>
        </w:rPr>
      </w:pPr>
      <w:r w:rsidRPr="00115D69">
        <w:rPr>
          <w:rFonts w:ascii="Calibri" w:hAnsi="Calibri" w:cs="Calibri"/>
          <w:b/>
          <w:sz w:val="24"/>
          <w:szCs w:val="24"/>
        </w:rPr>
        <w:t xml:space="preserve">SUMMARY </w:t>
      </w:r>
    </w:p>
    <w:p w:rsidR="00163DFD" w:rsidRPr="00115D69" w:rsidRDefault="00163DFD" w:rsidP="00163DFD">
      <w:pPr>
        <w:contextualSpacing/>
        <w:jc w:val="center"/>
        <w:rPr>
          <w:b/>
          <w:sz w:val="24"/>
          <w:szCs w:val="24"/>
        </w:rPr>
      </w:pPr>
      <w:r w:rsidRPr="00115D69">
        <w:rPr>
          <w:b/>
          <w:sz w:val="24"/>
          <w:szCs w:val="24"/>
        </w:rPr>
        <w:t>RELATIONSHIP BETWEEN CONCENTRATION OF SERUM  Hs-CRP AND MORPHOLOGY, FUNCTIONAL OF THE CAROTID OUTSIDE THE SKULL IN CEREBRAL INFACTION PATIENTS</w:t>
      </w:r>
    </w:p>
    <w:p w:rsidR="00163DFD" w:rsidRPr="00115D69" w:rsidRDefault="00163DFD" w:rsidP="00163DFD">
      <w:pPr>
        <w:ind w:firstLine="360"/>
        <w:contextualSpacing/>
        <w:jc w:val="both"/>
        <w:rPr>
          <w:sz w:val="24"/>
          <w:szCs w:val="24"/>
        </w:rPr>
      </w:pPr>
      <w:r w:rsidRPr="00115D69">
        <w:rPr>
          <w:b/>
          <w:sz w:val="24"/>
          <w:szCs w:val="24"/>
        </w:rPr>
        <w:t xml:space="preserve">Aim: </w:t>
      </w:r>
      <w:r w:rsidRPr="00115D69">
        <w:rPr>
          <w:sz w:val="24"/>
          <w:szCs w:val="24"/>
        </w:rPr>
        <w:t xml:space="preserve">Determine relation between plasmal hs-CRP concentration and imagines finding on Colour Doppler ultrasound of </w:t>
      </w:r>
      <w:r w:rsidRPr="00115D69">
        <w:rPr>
          <w:sz w:val="24"/>
          <w:szCs w:val="24"/>
          <w:lang w:val="en"/>
        </w:rPr>
        <w:t>the carotid artery of patients with cerebral infarction</w:t>
      </w:r>
      <w:r w:rsidRPr="00115D69">
        <w:rPr>
          <w:sz w:val="24"/>
          <w:szCs w:val="24"/>
        </w:rPr>
        <w:t xml:space="preserve">. </w:t>
      </w:r>
    </w:p>
    <w:p w:rsidR="00163DFD" w:rsidRPr="00115D69" w:rsidRDefault="00163DFD" w:rsidP="00163DFD">
      <w:pPr>
        <w:ind w:firstLine="360"/>
        <w:contextualSpacing/>
        <w:jc w:val="both"/>
        <w:rPr>
          <w:sz w:val="24"/>
          <w:szCs w:val="24"/>
        </w:rPr>
      </w:pPr>
      <w:r w:rsidRPr="00115D69">
        <w:rPr>
          <w:b/>
          <w:sz w:val="24"/>
          <w:szCs w:val="24"/>
        </w:rPr>
        <w:t>Subjects and Methods</w:t>
      </w:r>
      <w:r w:rsidRPr="00115D69">
        <w:rPr>
          <w:sz w:val="24"/>
          <w:szCs w:val="24"/>
        </w:rPr>
        <w:t>:</w:t>
      </w:r>
      <w:r w:rsidRPr="00115D69">
        <w:rPr>
          <w:b/>
          <w:sz w:val="24"/>
          <w:szCs w:val="24"/>
        </w:rPr>
        <w:t xml:space="preserve"> </w:t>
      </w:r>
      <w:r w:rsidRPr="00115D69">
        <w:rPr>
          <w:sz w:val="24"/>
          <w:szCs w:val="24"/>
        </w:rPr>
        <w:t xml:space="preserve">Cross-sectional study. 92 </w:t>
      </w:r>
      <w:r w:rsidRPr="00115D69">
        <w:rPr>
          <w:sz w:val="24"/>
          <w:szCs w:val="24"/>
          <w:lang w:val="en"/>
        </w:rPr>
        <w:t>cerebral infarction</w:t>
      </w:r>
      <w:r w:rsidRPr="00115D69">
        <w:rPr>
          <w:sz w:val="24"/>
          <w:szCs w:val="24"/>
        </w:rPr>
        <w:t xml:space="preserve">  patients. </w:t>
      </w:r>
    </w:p>
    <w:p w:rsidR="00163DFD" w:rsidRPr="00115D69" w:rsidRDefault="00163DFD" w:rsidP="00163DFD">
      <w:pPr>
        <w:ind w:firstLine="360"/>
        <w:contextualSpacing/>
        <w:jc w:val="both"/>
        <w:rPr>
          <w:sz w:val="24"/>
          <w:szCs w:val="24"/>
        </w:rPr>
      </w:pPr>
      <w:r w:rsidRPr="00115D69">
        <w:rPr>
          <w:b/>
          <w:sz w:val="24"/>
          <w:szCs w:val="24"/>
        </w:rPr>
        <w:t>Result:</w:t>
      </w:r>
      <w:r w:rsidRPr="00115D69">
        <w:rPr>
          <w:sz w:val="24"/>
          <w:szCs w:val="24"/>
        </w:rPr>
        <w:t xml:space="preserve"> The average hs-CRP concentrations was 5.67</w:t>
      </w:r>
      <w:r w:rsidRPr="00115D69">
        <w:rPr>
          <w:b/>
          <w:sz w:val="24"/>
          <w:szCs w:val="24"/>
        </w:rPr>
        <w:t>±</w:t>
      </w:r>
      <w:r w:rsidRPr="00115D69">
        <w:rPr>
          <w:sz w:val="24"/>
          <w:szCs w:val="24"/>
        </w:rPr>
        <w:t xml:space="preserve">4.71 mg/L.  Average plasmal hs-CRP of plaque patients group  was 6.86± 4.97  mg/L higher than non - plaque group 2.51± 1.49, p&lt; 0,01. There are a tight correlation between common carotid IMT and hs-CRP. There is no correlation between </w:t>
      </w:r>
      <w:r w:rsidRPr="00115D69">
        <w:rPr>
          <w:sz w:val="24"/>
          <w:szCs w:val="24"/>
          <w:lang w:val="en"/>
        </w:rPr>
        <w:t>systolic velocity (Vs), diastolic velocity (Vd), resistance index (RI)</w:t>
      </w:r>
      <w:r w:rsidRPr="00115D69">
        <w:rPr>
          <w:sz w:val="24"/>
          <w:szCs w:val="24"/>
        </w:rPr>
        <w:t xml:space="preserve"> and hs-CRP. </w:t>
      </w:r>
    </w:p>
    <w:p w:rsidR="00163DFD" w:rsidRPr="00115D69" w:rsidRDefault="00163DFD" w:rsidP="00163DFD">
      <w:pPr>
        <w:ind w:firstLine="360"/>
        <w:contextualSpacing/>
        <w:jc w:val="both"/>
        <w:rPr>
          <w:b/>
          <w:sz w:val="24"/>
          <w:szCs w:val="24"/>
        </w:rPr>
      </w:pPr>
      <w:r w:rsidRPr="00115D69">
        <w:rPr>
          <w:b/>
          <w:sz w:val="24"/>
          <w:szCs w:val="24"/>
        </w:rPr>
        <w:t>Conclusion:</w:t>
      </w:r>
      <w:r w:rsidRPr="00115D69">
        <w:rPr>
          <w:sz w:val="24"/>
          <w:szCs w:val="24"/>
        </w:rPr>
        <w:t xml:space="preserve"> </w:t>
      </w:r>
      <w:r w:rsidRPr="00115D69">
        <w:rPr>
          <w:b/>
          <w:sz w:val="24"/>
          <w:szCs w:val="24"/>
        </w:rPr>
        <w:t xml:space="preserve"> </w:t>
      </w:r>
      <w:r w:rsidRPr="00115D69">
        <w:rPr>
          <w:sz w:val="24"/>
          <w:szCs w:val="24"/>
        </w:rPr>
        <w:t>There is positive correlation between common carotid IMT and plasmal hs-CRP concentration of celebral infacrtion patients.</w:t>
      </w:r>
    </w:p>
    <w:p w:rsidR="00163DFD" w:rsidRPr="00115D69" w:rsidRDefault="00163DFD" w:rsidP="00163DFD">
      <w:pPr>
        <w:ind w:firstLine="360"/>
        <w:contextualSpacing/>
        <w:jc w:val="both"/>
        <w:rPr>
          <w:sz w:val="24"/>
          <w:szCs w:val="24"/>
        </w:rPr>
      </w:pPr>
      <w:r w:rsidRPr="00115D69">
        <w:rPr>
          <w:b/>
          <w:i/>
          <w:sz w:val="24"/>
          <w:szCs w:val="24"/>
        </w:rPr>
        <w:t>Keywords</w:t>
      </w:r>
      <w:r w:rsidRPr="00115D69">
        <w:rPr>
          <w:i/>
          <w:sz w:val="24"/>
          <w:szCs w:val="24"/>
        </w:rPr>
        <w:t>:</w:t>
      </w:r>
      <w:r w:rsidRPr="00115D69">
        <w:rPr>
          <w:sz w:val="24"/>
          <w:szCs w:val="24"/>
        </w:rPr>
        <w:t xml:space="preserve"> </w:t>
      </w:r>
      <w:r w:rsidRPr="00115D69">
        <w:rPr>
          <w:sz w:val="24"/>
          <w:szCs w:val="24"/>
          <w:lang w:val="en"/>
        </w:rPr>
        <w:t xml:space="preserve">carotid atherosclerosis, cerebral infarction, </w:t>
      </w:r>
      <w:r w:rsidRPr="00115D69">
        <w:rPr>
          <w:sz w:val="24"/>
          <w:szCs w:val="24"/>
        </w:rPr>
        <w:t>hs-CRP</w:t>
      </w:r>
    </w:p>
    <w:p w:rsidR="003C14C6" w:rsidRPr="00163DFD" w:rsidRDefault="003C14C6" w:rsidP="00163DFD"/>
    <w:sectPr w:rsidR="003C14C6" w:rsidRPr="00163DFD" w:rsidSect="003C14C6">
      <w:pgSz w:w="11906" w:h="16838"/>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AF8" w:rsidRDefault="00641AF8" w:rsidP="00020367">
      <w:r>
        <w:separator/>
      </w:r>
    </w:p>
  </w:endnote>
  <w:endnote w:type="continuationSeparator" w:id="0">
    <w:p w:rsidR="00641AF8" w:rsidRDefault="00641AF8" w:rsidP="0002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AF8" w:rsidRDefault="00641AF8" w:rsidP="00020367">
      <w:r>
        <w:separator/>
      </w:r>
    </w:p>
  </w:footnote>
  <w:footnote w:type="continuationSeparator" w:id="0">
    <w:p w:rsidR="00641AF8" w:rsidRDefault="00641AF8" w:rsidP="00020367">
      <w:r>
        <w:continuationSeparator/>
      </w:r>
    </w:p>
  </w:footnote>
  <w:footnote w:id="1">
    <w:p w:rsidR="00163DFD" w:rsidRDefault="00163DFD" w:rsidP="00163DFD">
      <w:pPr>
        <w:contextualSpacing/>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287"/>
    <w:rsid w:val="00020367"/>
    <w:rsid w:val="00163DFD"/>
    <w:rsid w:val="00180588"/>
    <w:rsid w:val="001815FF"/>
    <w:rsid w:val="003C14C6"/>
    <w:rsid w:val="00633287"/>
    <w:rsid w:val="00641AF8"/>
    <w:rsid w:val="008256DB"/>
    <w:rsid w:val="00AE2B23"/>
    <w:rsid w:val="00E947E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01117-B456-4A8D-80FD-F70B2D19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367"/>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Body text (2) + Franklin Gothic Heavy1"/>
    <w:semiHidden/>
    <w:rsid w:val="00020367"/>
    <w:rPr>
      <w:vertAlign w:val="superscript"/>
    </w:rPr>
  </w:style>
  <w:style w:type="character" w:styleId="Hyperlink">
    <w:name w:val="Hyperlink"/>
    <w:rsid w:val="003C14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2015-08-17T02:54:00Z</dcterms:created>
  <dcterms:modified xsi:type="dcterms:W3CDTF">2015-12-30T08:41:00Z</dcterms:modified>
</cp:coreProperties>
</file>