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2E" w:rsidRPr="005E1A2E" w:rsidRDefault="005E1A2E" w:rsidP="005E1A2E">
      <w:pPr>
        <w:contextualSpacing/>
        <w:jc w:val="center"/>
        <w:rPr>
          <w:rFonts w:ascii="Cambria" w:hAnsi="Cambria" w:cs="Calibri"/>
          <w:b/>
          <w:sz w:val="28"/>
          <w:szCs w:val="24"/>
        </w:rPr>
      </w:pPr>
      <w:r w:rsidRPr="005E1A2E">
        <w:rPr>
          <w:rFonts w:ascii="Cambria" w:hAnsi="Cambria" w:cs="Calibri"/>
          <w:b/>
          <w:sz w:val="28"/>
          <w:szCs w:val="24"/>
        </w:rPr>
        <w:t xml:space="preserve">TÌNH HÌNH SỬ DỤNG DỊCH VỤ CÔNG - TƯ </w:t>
      </w:r>
    </w:p>
    <w:p w:rsidR="005E1A2E" w:rsidRPr="005E1A2E" w:rsidRDefault="005E1A2E" w:rsidP="005E1A2E">
      <w:pPr>
        <w:contextualSpacing/>
        <w:jc w:val="center"/>
        <w:rPr>
          <w:rFonts w:ascii="Cambria" w:hAnsi="Cambria" w:cs="Calibri"/>
          <w:b/>
          <w:sz w:val="28"/>
          <w:szCs w:val="24"/>
          <w:lang w:val="vi-VN"/>
        </w:rPr>
      </w:pPr>
      <w:r w:rsidRPr="005E1A2E">
        <w:rPr>
          <w:rFonts w:ascii="Cambria" w:hAnsi="Cambria" w:cs="Calibri"/>
          <w:b/>
          <w:sz w:val="28"/>
          <w:szCs w:val="24"/>
        </w:rPr>
        <w:t>TRONG KHÁM CHỮA BỆNH NGOẠI TRÚ Ở NGƯỜI CAO TUỔI</w:t>
      </w:r>
    </w:p>
    <w:p w:rsidR="005E1A2E" w:rsidRPr="00115D69" w:rsidRDefault="005E1A2E" w:rsidP="005E1A2E">
      <w:pPr>
        <w:ind w:left="2160" w:firstLine="720"/>
        <w:contextualSpacing/>
        <w:jc w:val="both"/>
        <w:rPr>
          <w:b/>
          <w:sz w:val="24"/>
          <w:szCs w:val="24"/>
        </w:rPr>
      </w:pPr>
    </w:p>
    <w:p w:rsidR="005E1A2E" w:rsidRPr="00115D69" w:rsidRDefault="005E1A2E" w:rsidP="005E1A2E">
      <w:pPr>
        <w:ind w:left="2160" w:firstLine="720"/>
        <w:contextualSpacing/>
        <w:jc w:val="right"/>
        <w:outlineLvl w:val="0"/>
        <w:rPr>
          <w:rFonts w:ascii="Times New Roman" w:hAnsi="Times New Roman" w:cs="Times New Roman"/>
          <w:b/>
          <w:sz w:val="24"/>
          <w:szCs w:val="24"/>
        </w:rPr>
      </w:pPr>
      <w:r w:rsidRPr="00115D69">
        <w:rPr>
          <w:rFonts w:ascii="Times New Roman" w:hAnsi="Times New Roman" w:cs="Times New Roman"/>
          <w:b/>
          <w:sz w:val="24"/>
          <w:szCs w:val="24"/>
        </w:rPr>
        <w:t>Lê Văn Hợi*</w:t>
      </w:r>
    </w:p>
    <w:p w:rsidR="005E1A2E" w:rsidRDefault="005E1A2E" w:rsidP="005E1A2E">
      <w:pPr>
        <w:contextualSpacing/>
        <w:jc w:val="both"/>
        <w:outlineLvl w:val="0"/>
        <w:rPr>
          <w:b/>
          <w:sz w:val="24"/>
          <w:szCs w:val="24"/>
        </w:rPr>
      </w:pPr>
    </w:p>
    <w:p w:rsidR="005E1A2E" w:rsidRPr="00115D69" w:rsidRDefault="005E1A2E" w:rsidP="005E1A2E">
      <w:pPr>
        <w:contextualSpacing/>
        <w:jc w:val="both"/>
        <w:outlineLvl w:val="0"/>
        <w:rPr>
          <w:rFonts w:ascii="Calibri" w:hAnsi="Calibri" w:cs="Calibri"/>
          <w:i/>
          <w:sz w:val="24"/>
          <w:szCs w:val="24"/>
        </w:rPr>
      </w:pPr>
      <w:r w:rsidRPr="00115D69">
        <w:rPr>
          <w:rFonts w:ascii="Calibri" w:hAnsi="Calibri" w:cs="Calibri"/>
          <w:b/>
          <w:sz w:val="24"/>
          <w:szCs w:val="24"/>
        </w:rPr>
        <w:t>TÓM TẮT</w:t>
      </w:r>
      <w:r w:rsidRPr="00115D69">
        <w:rPr>
          <w:rStyle w:val="FootnoteReference"/>
          <w:rFonts w:ascii="Calibri" w:hAnsi="Calibri" w:cs="Calibri"/>
          <w:b/>
          <w:sz w:val="24"/>
          <w:szCs w:val="24"/>
        </w:rPr>
        <w:footnoteReference w:id="1"/>
      </w:r>
    </w:p>
    <w:p w:rsidR="005E1A2E" w:rsidRPr="00115D69" w:rsidRDefault="005E1A2E" w:rsidP="005E1A2E">
      <w:pPr>
        <w:ind w:firstLine="360"/>
        <w:contextualSpacing/>
        <w:jc w:val="both"/>
        <w:rPr>
          <w:sz w:val="24"/>
          <w:szCs w:val="24"/>
          <w:lang w:val="vi-VN"/>
        </w:rPr>
      </w:pPr>
      <w:r w:rsidRPr="00115D69">
        <w:rPr>
          <w:sz w:val="24"/>
          <w:szCs w:val="24"/>
        </w:rPr>
        <w:t>Trong quá trình già hoá dân số ở nước ta, sức khoẻ người cao tuổi đã được nâng cao nhưng hơn một nửa số người cao tuổi có các vấn đề về sức khoẻ. Đa số sử dụng khám chữa bệnh ngoại trú.Tuy nhiên, hiểu biết về tình hình sử dụng dịch vụ công - tư còn hạn chế. Điều tra cắt ngang này được thực hiện trên 2.873 đối tượng trong 2.240 hộ gia đình tại huyện Ba Vì, Hà Nội nhằm xác định các tỷ lệ và các yếu tố ảnh hưởng đến sự lựa chọn dịch vụ công – tư trong khám chữa bệnh ngoại trú ở người cao tuổi.</w:t>
      </w:r>
    </w:p>
    <w:p w:rsidR="005E1A2E" w:rsidRPr="00115D69" w:rsidRDefault="005E1A2E" w:rsidP="005E1A2E">
      <w:pPr>
        <w:ind w:firstLine="360"/>
        <w:contextualSpacing/>
        <w:jc w:val="both"/>
        <w:outlineLvl w:val="0"/>
        <w:rPr>
          <w:sz w:val="24"/>
          <w:szCs w:val="24"/>
        </w:rPr>
      </w:pPr>
      <w:r w:rsidRPr="00115D69">
        <w:rPr>
          <w:sz w:val="24"/>
          <w:szCs w:val="24"/>
        </w:rPr>
        <w:t>Trong những người cao tuổi đi khám chữa bệnh ngoại trú, tỷ lệ sử dụng dịch vụ tư cao hơn công ở hầu hết các nhóm nhân khẩu học, tình trạng sống chung và kinh tế hộ gia đình. Tỷ lệ sử dụng mỗi loại dịch vụ khác biệt theo lứa tuổi, nhóm tuổi, giới tính, học vấn, hôn nhân, tình trạng làm việc, chủ hộ và khu vực sống. Những yếu tố ảnh hưởng đến việc sử dụng dịch vụ tư hay công là nhóm tuổi, học vấn, tình trạng chủ hộ, khu vực sống và mức sống.</w:t>
      </w:r>
    </w:p>
    <w:p w:rsidR="005E1A2E" w:rsidRPr="00115D69" w:rsidRDefault="005E1A2E" w:rsidP="005E1A2E">
      <w:pPr>
        <w:ind w:firstLine="360"/>
        <w:contextualSpacing/>
        <w:jc w:val="both"/>
        <w:outlineLvl w:val="0"/>
        <w:rPr>
          <w:sz w:val="24"/>
          <w:szCs w:val="24"/>
        </w:rPr>
      </w:pPr>
      <w:r w:rsidRPr="00115D69">
        <w:rPr>
          <w:sz w:val="24"/>
          <w:szCs w:val="24"/>
        </w:rPr>
        <w:t xml:space="preserve">Y tế tư nhân đóng vai trò quan trọng trong cung cấp dịch vụ khám chữa bệnh ngoại trú cho người cao tuổi.Những nhóm thiệt thòi hoặc dễ bị tổn thương nhất cần được tiếp tục hỗ trợ để có thể tiếp cận được với dịch vụ này. Những nghiên cứu tiếp theo nên được tiến hành để có thể khẳng định cơ chế tác động của một số yếu tố ảnh hưởng đến sự sử dụng dịch vụ công-tư ở người cao tuổi. </w:t>
      </w:r>
    </w:p>
    <w:p w:rsidR="005E1A2E" w:rsidRPr="00115D69" w:rsidRDefault="005E1A2E" w:rsidP="005E1A2E">
      <w:pPr>
        <w:ind w:firstLine="360"/>
        <w:contextualSpacing/>
        <w:jc w:val="both"/>
        <w:rPr>
          <w:sz w:val="24"/>
          <w:szCs w:val="24"/>
          <w:lang w:val="it-IT"/>
        </w:rPr>
      </w:pPr>
      <w:r w:rsidRPr="00115D69">
        <w:rPr>
          <w:b/>
          <w:i/>
          <w:sz w:val="24"/>
          <w:szCs w:val="24"/>
          <w:lang w:val="it-IT"/>
        </w:rPr>
        <w:t>Từ khoá:</w:t>
      </w:r>
      <w:r w:rsidRPr="00115D69">
        <w:rPr>
          <w:sz w:val="24"/>
          <w:szCs w:val="24"/>
          <w:lang w:val="it-IT"/>
        </w:rPr>
        <w:t xml:space="preserve"> Dịch vụ, Công,Tư, Khám chữa bệnh,Ngoại trú, Người cao tuổi</w:t>
      </w:r>
    </w:p>
    <w:p w:rsidR="005E1A2E" w:rsidRPr="00115D69" w:rsidRDefault="005E1A2E" w:rsidP="005E1A2E">
      <w:pPr>
        <w:contextualSpacing/>
        <w:jc w:val="both"/>
        <w:rPr>
          <w:sz w:val="24"/>
          <w:szCs w:val="24"/>
          <w:lang w:val="it-IT"/>
        </w:rPr>
      </w:pPr>
    </w:p>
    <w:p w:rsidR="005E1A2E" w:rsidRPr="00115D69" w:rsidRDefault="005E1A2E" w:rsidP="005E1A2E">
      <w:pPr>
        <w:contextualSpacing/>
        <w:jc w:val="both"/>
        <w:outlineLvl w:val="0"/>
        <w:rPr>
          <w:rFonts w:ascii="Calibri" w:hAnsi="Calibri" w:cs="Calibri"/>
          <w:b/>
          <w:sz w:val="24"/>
          <w:szCs w:val="24"/>
          <w:lang w:val="it-IT"/>
        </w:rPr>
      </w:pPr>
      <w:r w:rsidRPr="00115D69">
        <w:rPr>
          <w:rFonts w:ascii="Calibri" w:hAnsi="Calibri" w:cs="Calibri"/>
          <w:b/>
          <w:sz w:val="24"/>
          <w:szCs w:val="24"/>
          <w:lang w:val="it-IT"/>
        </w:rPr>
        <w:t>SUMMARY</w:t>
      </w:r>
    </w:p>
    <w:p w:rsidR="005E1A2E" w:rsidRPr="00115D69" w:rsidRDefault="005E1A2E" w:rsidP="005E1A2E">
      <w:pPr>
        <w:contextualSpacing/>
        <w:jc w:val="center"/>
        <w:rPr>
          <w:b/>
          <w:sz w:val="24"/>
          <w:szCs w:val="24"/>
        </w:rPr>
      </w:pPr>
      <w:r w:rsidRPr="00115D69">
        <w:rPr>
          <w:b/>
          <w:sz w:val="24"/>
          <w:szCs w:val="24"/>
        </w:rPr>
        <w:t>OUT-PATIENT SERVICE UTILIZATION IN PUBLIC AND PRIVATE SECTORS AMONG OLDER PEOPLE</w:t>
      </w:r>
    </w:p>
    <w:p w:rsidR="005E1A2E" w:rsidRPr="00115D69" w:rsidRDefault="005E1A2E" w:rsidP="005E1A2E">
      <w:pPr>
        <w:ind w:firstLine="360"/>
        <w:contextualSpacing/>
        <w:jc w:val="both"/>
        <w:outlineLvl w:val="0"/>
        <w:rPr>
          <w:i/>
          <w:sz w:val="24"/>
          <w:szCs w:val="24"/>
        </w:rPr>
      </w:pPr>
      <w:r w:rsidRPr="00115D69">
        <w:rPr>
          <w:sz w:val="24"/>
          <w:szCs w:val="24"/>
        </w:rPr>
        <w:t>Under aging process in our country, elderly health is improving but more than half of older population have health problems. Majority of them use out-patient services. However, knowledge about service use in public or private sectors is still limited. This cross-sectional survey was implemented on 2.873 older people from 2.240 households in Ba Vi district, Hanoiin order to identify status and affected factors of  service use at public and private sectors among the people.</w:t>
      </w:r>
    </w:p>
    <w:p w:rsidR="005E1A2E" w:rsidRPr="00115D69" w:rsidRDefault="005E1A2E" w:rsidP="005E1A2E">
      <w:pPr>
        <w:ind w:firstLine="360"/>
        <w:contextualSpacing/>
        <w:jc w:val="both"/>
        <w:outlineLvl w:val="0"/>
        <w:rPr>
          <w:sz w:val="24"/>
          <w:szCs w:val="24"/>
        </w:rPr>
      </w:pPr>
      <w:r w:rsidRPr="00115D69">
        <w:rPr>
          <w:sz w:val="24"/>
          <w:szCs w:val="24"/>
        </w:rPr>
        <w:t xml:space="preserve">Among those using out-patient services, propotion of using private sector is higher than public sector in almost of all demographic groups, statuses of living and household economic conditions. Proportion of using services in each sector is different by age class, age group, gender, eductional level, marital status, working status, household membership, and graphical area. Factors affect the use of private or public services are age group, educational level, household membership, graphical area and wealth quintiles. </w:t>
      </w:r>
    </w:p>
    <w:p w:rsidR="005E1A2E" w:rsidRPr="00115D69" w:rsidRDefault="005E1A2E" w:rsidP="005E1A2E">
      <w:pPr>
        <w:ind w:firstLine="360"/>
        <w:contextualSpacing/>
        <w:jc w:val="both"/>
        <w:outlineLvl w:val="0"/>
        <w:rPr>
          <w:sz w:val="24"/>
          <w:szCs w:val="24"/>
        </w:rPr>
      </w:pPr>
      <w:r w:rsidRPr="00115D69">
        <w:rPr>
          <w:sz w:val="24"/>
          <w:szCs w:val="24"/>
        </w:rPr>
        <w:t>Private sector plays an important role in providing out-patient services for older people. The most vulnerable groups should be continously supported for accessing the services. Further studies should be conducted in order to reconfirm mechanisms of factors affected out-patient service use among older people.</w:t>
      </w:r>
    </w:p>
    <w:p w:rsidR="005E1A2E" w:rsidRPr="00115D69" w:rsidRDefault="005E1A2E" w:rsidP="005E1A2E">
      <w:pPr>
        <w:ind w:firstLine="360"/>
        <w:contextualSpacing/>
        <w:jc w:val="both"/>
        <w:rPr>
          <w:sz w:val="24"/>
          <w:szCs w:val="24"/>
          <w:lang w:val="it-IT"/>
        </w:rPr>
      </w:pPr>
      <w:r w:rsidRPr="00115D69">
        <w:rPr>
          <w:b/>
          <w:i/>
          <w:sz w:val="24"/>
          <w:szCs w:val="24"/>
          <w:lang w:val="it-IT"/>
        </w:rPr>
        <w:t xml:space="preserve">Keywords: </w:t>
      </w:r>
      <w:r w:rsidRPr="00115D69">
        <w:rPr>
          <w:sz w:val="24"/>
          <w:szCs w:val="24"/>
          <w:lang w:val="it-IT"/>
        </w:rPr>
        <w:t>Service, Public, Private, Health care, Out-patient, Older people</w:t>
      </w:r>
    </w:p>
    <w:p w:rsidR="001F2194" w:rsidRPr="005E1A2E" w:rsidRDefault="001F2194" w:rsidP="005E1A2E"/>
    <w:sectPr w:rsidR="001F2194" w:rsidRPr="005E1A2E" w:rsidSect="0012292C">
      <w:pgSz w:w="11906" w:h="16838"/>
      <w:pgMar w:top="13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13" w:rsidRDefault="004B4B13" w:rsidP="001F2194">
      <w:r>
        <w:separator/>
      </w:r>
    </w:p>
  </w:endnote>
  <w:endnote w:type="continuationSeparator" w:id="0">
    <w:p w:rsidR="004B4B13" w:rsidRDefault="004B4B13" w:rsidP="001F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13" w:rsidRDefault="004B4B13" w:rsidP="001F2194">
      <w:r>
        <w:separator/>
      </w:r>
    </w:p>
  </w:footnote>
  <w:footnote w:type="continuationSeparator" w:id="0">
    <w:p w:rsidR="004B4B13" w:rsidRDefault="004B4B13" w:rsidP="001F2194">
      <w:r>
        <w:continuationSeparator/>
      </w:r>
    </w:p>
  </w:footnote>
  <w:footnote w:id="1">
    <w:p w:rsidR="005E1A2E" w:rsidRPr="00EB373A" w:rsidRDefault="005E1A2E" w:rsidP="005E1A2E">
      <w:pPr>
        <w:contextualSpacing/>
        <w:jc w:val="both"/>
        <w:rPr>
          <w:sz w:val="18"/>
          <w:lang w:val="it-IT"/>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29"/>
    <w:rsid w:val="0008258B"/>
    <w:rsid w:val="0012292C"/>
    <w:rsid w:val="001F2194"/>
    <w:rsid w:val="003003EB"/>
    <w:rsid w:val="003534EF"/>
    <w:rsid w:val="003E2374"/>
    <w:rsid w:val="004B4B13"/>
    <w:rsid w:val="005E1A2E"/>
    <w:rsid w:val="008256DB"/>
    <w:rsid w:val="00D15B0F"/>
    <w:rsid w:val="00DF75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D950-39C7-44CA-B4B8-C099E2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12292C"/>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194"/>
    <w:rPr>
      <w:color w:val="0000FF"/>
      <w:u w:val="single"/>
    </w:rPr>
  </w:style>
  <w:style w:type="paragraph" w:styleId="FootnoteText">
    <w:name w:val="footnote text"/>
    <w:aliases w:val="footnote text,single space,fn"/>
    <w:basedOn w:val="Normal"/>
    <w:link w:val="FootnoteTextChar1"/>
    <w:uiPriority w:val="99"/>
    <w:semiHidden/>
    <w:rsid w:val="001F2194"/>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1F2194"/>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1F2194"/>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1F2194"/>
    <w:rPr>
      <w:vertAlign w:val="superscript"/>
    </w:rPr>
  </w:style>
  <w:style w:type="paragraph" w:customStyle="1" w:styleId="11">
    <w:name w:val="11"/>
    <w:basedOn w:val="Normal"/>
    <w:link w:val="11Char"/>
    <w:uiPriority w:val="99"/>
    <w:qFormat/>
    <w:rsid w:val="001F2194"/>
    <w:pPr>
      <w:keepNext/>
      <w:overflowPunct/>
      <w:autoSpaceDE/>
      <w:autoSpaceDN/>
      <w:adjustRightInd/>
      <w:spacing w:after="120" w:line="360" w:lineRule="auto"/>
      <w:jc w:val="center"/>
      <w:textAlignment w:val="auto"/>
      <w:outlineLvl w:val="0"/>
    </w:pPr>
    <w:rPr>
      <w:rFonts w:ascii="Times New Roman" w:hAnsi="Times New Roman"/>
      <w:b/>
      <w:spacing w:val="6"/>
      <w:sz w:val="26"/>
      <w:szCs w:val="26"/>
      <w:lang w:val="pt-BR"/>
    </w:rPr>
  </w:style>
  <w:style w:type="paragraph" w:customStyle="1" w:styleId="ColorfulList-Accent13">
    <w:name w:val="Colorful List - Accent 13"/>
    <w:basedOn w:val="Normal"/>
    <w:qFormat/>
    <w:rsid w:val="001F2194"/>
    <w:pPr>
      <w:overflowPunct/>
      <w:autoSpaceDE/>
      <w:autoSpaceDN/>
      <w:adjustRightInd/>
      <w:ind w:left="720"/>
      <w:contextualSpacing/>
      <w:textAlignment w:val="auto"/>
    </w:pPr>
    <w:rPr>
      <w:rFonts w:ascii="Cambria" w:eastAsia="MS Mincho" w:hAnsi="Cambria"/>
      <w:szCs w:val="24"/>
    </w:rPr>
  </w:style>
  <w:style w:type="character" w:customStyle="1" w:styleId="11Char">
    <w:name w:val="11 Char"/>
    <w:link w:val="11"/>
    <w:uiPriority w:val="99"/>
    <w:locked/>
    <w:rsid w:val="001F2194"/>
    <w:rPr>
      <w:rFonts w:ascii="Times New Roman" w:eastAsia="Times New Roman" w:hAnsi="Times New Roman" w:cs="Tahoma"/>
      <w:b/>
      <w:color w:val="000000"/>
      <w:spacing w:val="6"/>
      <w:sz w:val="26"/>
      <w:szCs w:val="26"/>
      <w:lang w:val="pt-BR"/>
    </w:rPr>
  </w:style>
  <w:style w:type="character" w:customStyle="1" w:styleId="Heading1Char">
    <w:name w:val="Heading 1 Char"/>
    <w:basedOn w:val="DefaultParagraphFont"/>
    <w:uiPriority w:val="9"/>
    <w:rsid w:val="0012292C"/>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12292C"/>
    <w:rPr>
      <w:rFonts w:ascii=".VnTimeH" w:eastAsia="Times New Roman" w:hAnsi=".VnTimeH" w:cs="Times New Roman"/>
      <w:b/>
      <w:bCs/>
      <w:sz w:val="24"/>
      <w:szCs w:val="20"/>
      <w:lang w:val="en-US"/>
    </w:rPr>
  </w:style>
  <w:style w:type="paragraph" w:styleId="BodyText">
    <w:name w:val="Body Text"/>
    <w:basedOn w:val="Normal"/>
    <w:link w:val="BodyTextChar1"/>
    <w:rsid w:val="003E2374"/>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3E2374"/>
    <w:rPr>
      <w:rFonts w:ascii="Tahoma" w:eastAsia="Times New Roman" w:hAnsi="Tahoma" w:cs="Tahoma"/>
      <w:color w:val="000000"/>
      <w:sz w:val="20"/>
      <w:szCs w:val="20"/>
      <w:lang w:val="en-US"/>
    </w:rPr>
  </w:style>
  <w:style w:type="character" w:customStyle="1" w:styleId="BodyTextChar1">
    <w:name w:val="Body Text Char1"/>
    <w:link w:val="BodyText"/>
    <w:rsid w:val="003E2374"/>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2015-08-17T08:38:00Z</dcterms:created>
  <dcterms:modified xsi:type="dcterms:W3CDTF">2015-12-30T08:47:00Z</dcterms:modified>
</cp:coreProperties>
</file>