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EB8" w:rsidRPr="0029587E" w:rsidRDefault="00394EB8" w:rsidP="00394EB8">
      <w:pPr>
        <w:jc w:val="center"/>
        <w:rPr>
          <w:rFonts w:ascii="Cambria" w:hAnsi="Cambria" w:cs="Tahoma"/>
          <w:b/>
          <w:sz w:val="28"/>
        </w:rPr>
      </w:pPr>
      <w:r w:rsidRPr="0029587E">
        <w:rPr>
          <w:rFonts w:ascii="Cambria" w:hAnsi="Cambria" w:cs="Tahoma"/>
          <w:b/>
          <w:sz w:val="28"/>
        </w:rPr>
        <w:t>MỘT SỐ ĐẶC ĐIỂM LÂM SÀNG CỦA VIÊM PHỔI CỘNG ĐỒNG Ở BỆNH NHÂN NGHIỆN RƯỢU</w:t>
      </w:r>
    </w:p>
    <w:p w:rsidR="00394EB8" w:rsidRDefault="00394EB8" w:rsidP="00394EB8">
      <w:pPr>
        <w:tabs>
          <w:tab w:val="left" w:pos="4320"/>
        </w:tabs>
        <w:ind w:right="170"/>
        <w:jc w:val="both"/>
        <w:rPr>
          <w:rFonts w:ascii="Tahoma" w:hAnsi="Tahoma" w:cs="Tahoma"/>
          <w:sz w:val="20"/>
          <w:lang w:val="vi-VN"/>
        </w:rPr>
      </w:pPr>
    </w:p>
    <w:p w:rsidR="00394EB8" w:rsidRPr="00202027" w:rsidRDefault="00394EB8" w:rsidP="00394EB8">
      <w:pPr>
        <w:tabs>
          <w:tab w:val="left" w:pos="4320"/>
        </w:tabs>
        <w:ind w:right="170"/>
        <w:jc w:val="right"/>
        <w:rPr>
          <w:rFonts w:ascii="Times New Roman" w:hAnsi="Times New Roman"/>
          <w:b/>
          <w:lang w:val="vi-VN"/>
        </w:rPr>
      </w:pPr>
      <w:r w:rsidRPr="00202027">
        <w:rPr>
          <w:rFonts w:ascii="Times New Roman" w:hAnsi="Times New Roman"/>
          <w:b/>
        </w:rPr>
        <w:t>Hà Trần Hưng</w:t>
      </w:r>
      <w:r w:rsidRPr="00202027">
        <w:rPr>
          <w:rFonts w:ascii="Times New Roman" w:hAnsi="Times New Roman"/>
          <w:b/>
          <w:bCs/>
          <w:iCs/>
          <w:lang w:val="vi-VN"/>
        </w:rPr>
        <w:t>*</w:t>
      </w:r>
      <w:r w:rsidRPr="00202027">
        <w:rPr>
          <w:rFonts w:ascii="Times New Roman" w:hAnsi="Times New Roman"/>
          <w:b/>
        </w:rPr>
        <w:t>, Trần Thị Hương Giang</w:t>
      </w:r>
      <w:r w:rsidRPr="00202027">
        <w:rPr>
          <w:rFonts w:ascii="Times New Roman" w:hAnsi="Times New Roman"/>
          <w:b/>
          <w:bCs/>
          <w:iCs/>
          <w:lang w:val="vi-VN"/>
        </w:rPr>
        <w:t>***</w:t>
      </w:r>
    </w:p>
    <w:p w:rsidR="00394EB8" w:rsidRPr="009B1CBB" w:rsidRDefault="00394EB8" w:rsidP="00394EB8">
      <w:pPr>
        <w:tabs>
          <w:tab w:val="left" w:pos="4320"/>
        </w:tabs>
        <w:ind w:right="170"/>
        <w:jc w:val="both"/>
        <w:rPr>
          <w:rFonts w:ascii="Tahoma" w:hAnsi="Tahoma" w:cs="Tahoma"/>
          <w:sz w:val="20"/>
        </w:rPr>
      </w:pPr>
      <w:r w:rsidRPr="009B1CBB">
        <w:rPr>
          <w:rFonts w:ascii="Tahoma" w:hAnsi="Tahoma" w:cs="Tahoma"/>
          <w:sz w:val="20"/>
        </w:rPr>
        <w:t xml:space="preserve">Địa chỉ liên hệ: </w:t>
      </w:r>
      <w:r w:rsidRPr="009B1CBB">
        <w:rPr>
          <w:rFonts w:ascii="Tahoma" w:hAnsi="Tahoma" w:cs="Tahoma"/>
          <w:bCs/>
          <w:iCs/>
          <w:sz w:val="20"/>
        </w:rPr>
        <w:t>Trường Đại học Y Hà Nội</w:t>
      </w:r>
      <w:r w:rsidRPr="009B1CBB">
        <w:rPr>
          <w:rFonts w:ascii="Tahoma" w:hAnsi="Tahoma" w:cs="Tahoma"/>
          <w:sz w:val="20"/>
        </w:rPr>
        <w:t xml:space="preserve">, </w:t>
      </w:r>
    </w:p>
    <w:p w:rsidR="00394EB8" w:rsidRPr="0029587E" w:rsidRDefault="00394EB8" w:rsidP="00394EB8">
      <w:pPr>
        <w:widowControl w:val="0"/>
        <w:ind w:right="144"/>
        <w:jc w:val="both"/>
        <w:rPr>
          <w:rFonts w:ascii="Calibri" w:hAnsi="Calibri" w:cs="Tahoma"/>
          <w:b/>
        </w:rPr>
      </w:pPr>
      <w:r w:rsidRPr="0029587E">
        <w:rPr>
          <w:rFonts w:ascii="Calibri" w:hAnsi="Calibri" w:cs="Tahoma"/>
          <w:b/>
        </w:rPr>
        <w:t>TÓM TẮT</w:t>
      </w:r>
      <w:r w:rsidRPr="0029587E">
        <w:rPr>
          <w:rStyle w:val="FootnoteReference"/>
          <w:rFonts w:ascii="Calibri" w:hAnsi="Calibri" w:cs="Tahoma"/>
          <w:b/>
          <w:sz w:val="2"/>
          <w:szCs w:val="2"/>
        </w:rPr>
        <w:footnoteReference w:id="1"/>
      </w:r>
    </w:p>
    <w:p w:rsidR="00394EB8" w:rsidRPr="00202027" w:rsidRDefault="00394EB8" w:rsidP="00394EB8">
      <w:pPr>
        <w:pStyle w:val="ListParagraph1"/>
        <w:tabs>
          <w:tab w:val="left" w:pos="2820"/>
        </w:tabs>
        <w:spacing w:after="0" w:line="240" w:lineRule="auto"/>
        <w:ind w:left="0" w:firstLine="360"/>
        <w:jc w:val="both"/>
        <w:rPr>
          <w:rFonts w:ascii="Tahoma" w:hAnsi="Tahoma" w:cs="Tahoma"/>
          <w:sz w:val="18"/>
          <w:szCs w:val="20"/>
        </w:rPr>
      </w:pPr>
      <w:r w:rsidRPr="00202027">
        <w:rPr>
          <w:rFonts w:ascii="Tahoma" w:hAnsi="Tahoma" w:cs="Tahoma"/>
          <w:sz w:val="18"/>
          <w:szCs w:val="20"/>
        </w:rPr>
        <w:t xml:space="preserve">Nghiên cứu nhằm mô tả một số đặc điểm lâm sàng của viêm phổi cộng đồng ở bệnh nhân nghiện rượu. Nghiên cứu mô tả hồi cứu trên 36 bệnh nhân nghiện rượu mắc viêm phổi cộng đồng (chẩn đoán nghiện rượu theo tiêu chuẩn chẩn đoán ICD.10). Kết quả cho thấy trong tổng số 36 bệnh nhân nghiện rượu bị viêm phổi cộng đồng có 36 nam, tuổi trung bình của là 48,3 ± 9,2, thời gian uống rượu trung bình là 13,6 ± 6,2 năm, lượng rượu uống hàng ngày ở mức dưới 1L/ngày. Bệnh nhân nghiên cứu có tỉ lệ tử vong là 64%, tỉ lệ sống là 36%. Các biểu hiện lâm sàng đều đột ngột, triệu chứng đầu tiên thường là sốt cao, có cơn rét run. Khoảng 5% bệnh nhân có biểu hiện đau ngực trước khi sốt. Các triệu chứng hô hấp như ho, khạc đờm, khó thở gặp ở tất cả các bệnh nhân nhập viện. Trên 50% bệnh nhân có kèm theo đau ngực. Ở thời điểm nhập viện bệnh nhân đều có biểu hiện mạch nhanh, trung bình của cả 2 nhóm là 129,5 ± 17,3. Ở nhóm bệnh nhân tử vong ở thời điểm nhập viện có mạch nhanh hơn (trung bình là 134 ± 16) (p&lt;0,05). Ở nhóm tử vong có tụt cả huyết áp tối đa và tối thiểu, điểm </w:t>
      </w:r>
      <w:smartTag w:uri="urn:schemas-microsoft-com:office:smarttags" w:element="City">
        <w:smartTag w:uri="urn:schemas-microsoft-com:office:smarttags" w:element="place">
          <w:r w:rsidRPr="00202027">
            <w:rPr>
              <w:rFonts w:ascii="Tahoma" w:hAnsi="Tahoma" w:cs="Tahoma"/>
              <w:sz w:val="18"/>
              <w:szCs w:val="20"/>
            </w:rPr>
            <w:t>Glasgow</w:t>
          </w:r>
        </w:smartTag>
      </w:smartTag>
      <w:r w:rsidRPr="00202027">
        <w:rPr>
          <w:rFonts w:ascii="Tahoma" w:hAnsi="Tahoma" w:cs="Tahoma"/>
          <w:sz w:val="18"/>
          <w:szCs w:val="20"/>
        </w:rPr>
        <w:t xml:space="preserve"> trung bình là 13,9 ± 2,0. Ở  thời điểm vào viện bệnh nhân nghiên cứu có điểm viêm phổi cao, loại IV và V chiếm 97%. Kết luận: Biểu hiện lâm sàng của viêm phổi cộng đồng ở bệnh nhân nghiện rượu thường xuất hiện khá đột ngột, rầm rộ, nặng, tiến triển biến chứng nhanh nhất là ở nhóm tử vong.</w:t>
      </w:r>
    </w:p>
    <w:p w:rsidR="00394EB8" w:rsidRPr="00202027" w:rsidRDefault="00394EB8" w:rsidP="00394EB8">
      <w:pPr>
        <w:ind w:firstLine="360"/>
        <w:jc w:val="both"/>
        <w:rPr>
          <w:rFonts w:ascii="Tahoma" w:hAnsi="Tahoma" w:cs="Tahoma"/>
          <w:sz w:val="18"/>
        </w:rPr>
      </w:pPr>
      <w:r w:rsidRPr="00202027">
        <w:rPr>
          <w:rFonts w:ascii="Tahoma" w:hAnsi="Tahoma" w:cs="Tahoma"/>
          <w:b/>
          <w:i/>
          <w:sz w:val="18"/>
        </w:rPr>
        <w:t>Từ khóa</w:t>
      </w:r>
      <w:r w:rsidRPr="00202027">
        <w:rPr>
          <w:rFonts w:ascii="Tahoma" w:hAnsi="Tahoma" w:cs="Tahoma"/>
          <w:b/>
          <w:sz w:val="18"/>
        </w:rPr>
        <w:t xml:space="preserve">: </w:t>
      </w:r>
      <w:r w:rsidRPr="00202027">
        <w:rPr>
          <w:rFonts w:ascii="Tahoma" w:hAnsi="Tahoma" w:cs="Tahoma"/>
          <w:sz w:val="18"/>
        </w:rPr>
        <w:t>nghiện rượu, đặc điểm lâm sàng, viêm phổi cộng đồng.</w:t>
      </w:r>
    </w:p>
    <w:p w:rsidR="00394EB8" w:rsidRDefault="00394EB8" w:rsidP="00394EB8">
      <w:pPr>
        <w:jc w:val="both"/>
        <w:rPr>
          <w:rFonts w:ascii="Tahoma" w:hAnsi="Tahoma" w:cs="Tahoma"/>
          <w:b/>
          <w:sz w:val="20"/>
          <w:lang w:val="vi-VN"/>
        </w:rPr>
      </w:pPr>
    </w:p>
    <w:p w:rsidR="00394EB8" w:rsidRPr="0029587E" w:rsidRDefault="00394EB8" w:rsidP="00394EB8">
      <w:pPr>
        <w:jc w:val="both"/>
        <w:rPr>
          <w:rFonts w:ascii="Calibri" w:hAnsi="Calibri" w:cs="Tahoma"/>
          <w:b/>
          <w:sz w:val="20"/>
        </w:rPr>
      </w:pPr>
      <w:r w:rsidRPr="0029587E">
        <w:rPr>
          <w:rFonts w:ascii="Calibri" w:hAnsi="Calibri" w:cs="Tahoma"/>
          <w:b/>
        </w:rPr>
        <w:t>SUMMARY</w:t>
      </w:r>
    </w:p>
    <w:p w:rsidR="00394EB8" w:rsidRPr="009B1CBB" w:rsidRDefault="00394EB8" w:rsidP="00394EB8">
      <w:pPr>
        <w:jc w:val="center"/>
        <w:rPr>
          <w:rFonts w:ascii="Tahoma" w:hAnsi="Tahoma" w:cs="Tahoma"/>
          <w:b/>
          <w:sz w:val="20"/>
        </w:rPr>
      </w:pPr>
      <w:r w:rsidRPr="009B1CBB">
        <w:rPr>
          <w:rFonts w:ascii="Tahoma" w:hAnsi="Tahoma" w:cs="Tahoma"/>
          <w:b/>
          <w:sz w:val="20"/>
        </w:rPr>
        <w:t>CLINICAL MANIFESTATIONS OF COMMUNITY ACQUIRED PNEUMONIA IN PATIENTS WITH ALCOHOL ADDICTION</w:t>
      </w:r>
    </w:p>
    <w:p w:rsidR="00394EB8" w:rsidRPr="00202027" w:rsidRDefault="00394EB8" w:rsidP="00394EB8">
      <w:pPr>
        <w:ind w:firstLine="360"/>
        <w:jc w:val="both"/>
        <w:rPr>
          <w:rFonts w:ascii="Tahoma" w:hAnsi="Tahoma" w:cs="Tahoma"/>
          <w:b/>
          <w:i/>
          <w:sz w:val="18"/>
        </w:rPr>
      </w:pPr>
      <w:r w:rsidRPr="00202027">
        <w:rPr>
          <w:rFonts w:ascii="Tahoma" w:hAnsi="Tahoma" w:cs="Tahoma"/>
          <w:sz w:val="18"/>
          <w:lang w:val="en"/>
        </w:rPr>
        <w:t xml:space="preserve">The study aimed to describe the clinical characteristics of community acquired pneumonia in patients with alcohol dependence. Retrospective descriptive study of 36 alcoholism patients suffering from community acquired pneumonia (alcohol dependence was diagnosed according to ICD.10). The results showed that all of 36 alcoholism  patients with pneumonia acquired community were male, mean age of 9.2 ± 48.3, average drink time of 13.6 ± 6.2 years, daily alcohol consumption at less than 1L / day. </w:t>
      </w:r>
      <w:r w:rsidRPr="00202027">
        <w:rPr>
          <w:rFonts w:ascii="Tahoma" w:hAnsi="Tahoma" w:cs="Tahoma"/>
          <w:sz w:val="18"/>
        </w:rPr>
        <w:t xml:space="preserve">Mortality was 64%, the survival rate was 36%. </w:t>
      </w:r>
      <w:r w:rsidRPr="00202027">
        <w:rPr>
          <w:rFonts w:ascii="Tahoma" w:hAnsi="Tahoma" w:cs="Tahoma"/>
          <w:sz w:val="18"/>
          <w:lang w:val="en"/>
        </w:rPr>
        <w:t xml:space="preserve">The clinical manifestations developed  suddenly, often the first symptom was high fever with chills. Approximately 5% of the patients had chest pain just before fever. The respiratory symptoms such as cough, sputum, dyspnea observed in all on admission. More than 50% of patients had chest pain. At the time of admission all patients expressed tachycardia, with an average of 129.5 ± 17.3. However, heart rate of the patients in fatal group was faster than that in survival group (134 ± 16) (p &lt;0.05). Blood pressure in the fatalities decreased both systolic and diastolic values, and average </w:t>
      </w:r>
      <w:smartTag w:uri="urn:schemas-microsoft-com:office:smarttags" w:element="City">
        <w:smartTag w:uri="urn:schemas-microsoft-com:office:smarttags" w:element="place">
          <w:r w:rsidRPr="00202027">
            <w:rPr>
              <w:rFonts w:ascii="Tahoma" w:hAnsi="Tahoma" w:cs="Tahoma"/>
              <w:sz w:val="18"/>
              <w:lang w:val="en"/>
            </w:rPr>
            <w:t>Glasgow</w:t>
          </w:r>
        </w:smartTag>
      </w:smartTag>
      <w:r w:rsidRPr="00202027">
        <w:rPr>
          <w:rFonts w:ascii="Tahoma" w:hAnsi="Tahoma" w:cs="Tahoma"/>
          <w:sz w:val="18"/>
          <w:lang w:val="en"/>
        </w:rPr>
        <w:t xml:space="preserve"> score was 13.9 ± 2.0. On admission, all patients had high pneumonia score (PSI), type IV and V account for 97%. Conclusions: The clinical presentation of community acquired pneumonia in patients with alcoholism often developed quite suddenly, severe with rapid progression of complications especially in fatal group.</w:t>
      </w:r>
    </w:p>
    <w:p w:rsidR="007C6360" w:rsidRDefault="00394EB8" w:rsidP="00394EB8">
      <w:r w:rsidRPr="00202027">
        <w:rPr>
          <w:rFonts w:ascii="Tahoma" w:hAnsi="Tahoma" w:cs="Tahoma"/>
          <w:b/>
          <w:i/>
          <w:sz w:val="18"/>
        </w:rPr>
        <w:t>Keywords:</w:t>
      </w:r>
      <w:r w:rsidRPr="00202027">
        <w:rPr>
          <w:rFonts w:ascii="Tahoma" w:hAnsi="Tahoma" w:cs="Tahoma"/>
          <w:b/>
          <w:sz w:val="18"/>
        </w:rPr>
        <w:t xml:space="preserve"> </w:t>
      </w:r>
      <w:r w:rsidRPr="00202027">
        <w:rPr>
          <w:rFonts w:ascii="Tahoma" w:hAnsi="Tahoma" w:cs="Tahoma"/>
          <w:sz w:val="18"/>
        </w:rPr>
        <w:t>alcoholism, community acquired pneumonia.</w:t>
      </w:r>
    </w:p>
    <w:sectPr w:rsidR="007C636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15F" w:rsidRDefault="002B315F" w:rsidP="00394EB8">
      <w:r>
        <w:separator/>
      </w:r>
    </w:p>
  </w:endnote>
  <w:endnote w:type="continuationSeparator" w:id="0">
    <w:p w:rsidR="002B315F" w:rsidRDefault="002B315F" w:rsidP="0039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15F" w:rsidRDefault="002B315F" w:rsidP="00394EB8">
      <w:r>
        <w:separator/>
      </w:r>
    </w:p>
  </w:footnote>
  <w:footnote w:type="continuationSeparator" w:id="0">
    <w:p w:rsidR="002B315F" w:rsidRDefault="002B315F" w:rsidP="00394EB8">
      <w:r>
        <w:continuationSeparator/>
      </w:r>
    </w:p>
  </w:footnote>
  <w:footnote w:id="1">
    <w:p w:rsidR="00394EB8" w:rsidRPr="00F262E0" w:rsidRDefault="00394EB8" w:rsidP="00394EB8">
      <w:pPr>
        <w:pStyle w:val="FootnoteText"/>
        <w:rPr>
          <w:lang w:val="vi-VN"/>
        </w:rPr>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A8"/>
    <w:rsid w:val="002B315F"/>
    <w:rsid w:val="00394EB8"/>
    <w:rsid w:val="00436C05"/>
    <w:rsid w:val="007C6360"/>
    <w:rsid w:val="00AC03B4"/>
    <w:rsid w:val="00CA2948"/>
    <w:rsid w:val="00D96CA8"/>
    <w:rsid w:val="00DC26E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AB16C9C-25F3-4461-A1CB-19C76F4C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EB8"/>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Heading 41"/>
    <w:basedOn w:val="Normal"/>
    <w:link w:val="ListParagraphChar"/>
    <w:qFormat/>
    <w:rsid w:val="00394EB8"/>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ListParagraphChar">
    <w:name w:val="List Paragraph Char"/>
    <w:aliases w:val="Heading 41 Char"/>
    <w:link w:val="ListParagraph1"/>
    <w:rsid w:val="00394EB8"/>
    <w:rPr>
      <w:rFonts w:ascii="Calibri" w:eastAsia="Calibri" w:hAnsi="Calibri" w:cs="Times New Roman"/>
      <w:lang w:val="en-US"/>
    </w:rPr>
  </w:style>
  <w:style w:type="paragraph" w:styleId="FootnoteText">
    <w:name w:val="footnote text"/>
    <w:aliases w:val="footnote text,single space,fn"/>
    <w:basedOn w:val="Normal"/>
    <w:link w:val="FootnoteTextChar1"/>
    <w:uiPriority w:val="99"/>
    <w:semiHidden/>
    <w:rsid w:val="00394EB8"/>
    <w:pPr>
      <w:overflowPunct/>
      <w:autoSpaceDE/>
      <w:autoSpaceDN/>
      <w:adjustRightInd/>
      <w:textAlignment w:val="auto"/>
    </w:pPr>
    <w:rPr>
      <w:rFonts w:ascii="Times New Roman" w:hAnsi="Times New Roman"/>
      <w:sz w:val="20"/>
    </w:rPr>
  </w:style>
  <w:style w:type="character" w:customStyle="1" w:styleId="FootnoteTextChar">
    <w:name w:val="Footnote Text Char"/>
    <w:basedOn w:val="DefaultParagraphFont"/>
    <w:uiPriority w:val="99"/>
    <w:semiHidden/>
    <w:rsid w:val="00394EB8"/>
    <w:rPr>
      <w:rFonts w:ascii=".VnTime" w:eastAsia="Times New Roman" w:hAnsi=".VnTime" w:cs="Times New Roman"/>
      <w:sz w:val="20"/>
      <w:szCs w:val="20"/>
      <w:lang w:val="en-US"/>
    </w:rPr>
  </w:style>
  <w:style w:type="character" w:customStyle="1" w:styleId="FootnoteTextChar1">
    <w:name w:val="Footnote Text Char1"/>
    <w:aliases w:val="footnote text Char,single space Char,fn Char"/>
    <w:link w:val="FootnoteText"/>
    <w:uiPriority w:val="99"/>
    <w:semiHidden/>
    <w:locked/>
    <w:rsid w:val="00394EB8"/>
    <w:rPr>
      <w:rFonts w:ascii="Times New Roman" w:eastAsia="Times New Roman" w:hAnsi="Times New Roman" w:cs="Times New Roman"/>
      <w:sz w:val="20"/>
      <w:szCs w:val="20"/>
      <w:lang w:val="en-US"/>
    </w:rPr>
  </w:style>
  <w:style w:type="character" w:styleId="FootnoteReference">
    <w:name w:val="footnote reference"/>
    <w:aliases w:val="Footnote,Footnote + Arial,10 pt,Black,ftref,(NECG) Footnote Reference,16 Point,Superscript 6 Point"/>
    <w:semiHidden/>
    <w:rsid w:val="00394E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2015-06-04T08:44:00Z</dcterms:created>
  <dcterms:modified xsi:type="dcterms:W3CDTF">2015-06-05T07:51:00Z</dcterms:modified>
</cp:coreProperties>
</file>