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C0" w:rsidRPr="00D109BF" w:rsidRDefault="009C4EC0" w:rsidP="009C4EC0">
      <w:pPr>
        <w:jc w:val="center"/>
        <w:rPr>
          <w:rFonts w:ascii="Cambria" w:hAnsi="Cambria" w:cs="Tahoma"/>
          <w:b/>
          <w:spacing w:val="-4"/>
          <w:sz w:val="28"/>
          <w:szCs w:val="24"/>
        </w:rPr>
      </w:pPr>
      <w:r w:rsidRPr="00D109BF">
        <w:rPr>
          <w:rFonts w:ascii="Cambria" w:hAnsi="Cambria" w:cs="Tahoma"/>
          <w:b/>
          <w:spacing w:val="-4"/>
          <w:sz w:val="28"/>
          <w:szCs w:val="24"/>
        </w:rPr>
        <w:t>NGHIÊN CỨU TÌNH HÌNH VÀ NGUYÊN NHÂN</w:t>
      </w:r>
      <w:r w:rsidRPr="00D109BF">
        <w:rPr>
          <w:rFonts w:ascii="Cambria" w:hAnsi="Cambria" w:cs="Tahoma"/>
          <w:b/>
          <w:spacing w:val="-4"/>
          <w:sz w:val="28"/>
          <w:szCs w:val="24"/>
          <w:lang w:val="vi-VN"/>
        </w:rPr>
        <w:t xml:space="preserve"> </w:t>
      </w:r>
      <w:r w:rsidRPr="00D109BF">
        <w:rPr>
          <w:rFonts w:ascii="Cambria" w:hAnsi="Cambria" w:cs="Tahoma"/>
          <w:b/>
          <w:spacing w:val="-4"/>
          <w:sz w:val="28"/>
          <w:szCs w:val="24"/>
        </w:rPr>
        <w:t>TỬ VONG TRẺ</w:t>
      </w:r>
      <w:r w:rsidRPr="00D109BF">
        <w:rPr>
          <w:rFonts w:ascii="Cambria" w:hAnsi="Cambria" w:cs="Tahoma"/>
          <w:b/>
          <w:spacing w:val="-4"/>
          <w:sz w:val="28"/>
          <w:szCs w:val="24"/>
          <w:lang w:val="vi-VN"/>
        </w:rPr>
        <w:t xml:space="preserve"> </w:t>
      </w:r>
      <w:r w:rsidRPr="00D109BF">
        <w:rPr>
          <w:rFonts w:ascii="Cambria" w:hAnsi="Cambria" w:cs="Tahoma"/>
          <w:b/>
          <w:spacing w:val="-4"/>
          <w:sz w:val="28"/>
          <w:szCs w:val="24"/>
        </w:rPr>
        <w:t>DƯỚI 1 TUỔI</w:t>
      </w:r>
      <w:r w:rsidRPr="00D109BF">
        <w:rPr>
          <w:rFonts w:ascii="Cambria" w:hAnsi="Cambria" w:cs="Tahoma"/>
          <w:b/>
          <w:spacing w:val="-4"/>
          <w:sz w:val="28"/>
          <w:szCs w:val="24"/>
          <w:lang w:val="vi-VN"/>
        </w:rPr>
        <w:t xml:space="preserve"> </w:t>
      </w:r>
      <w:r w:rsidRPr="00D109BF">
        <w:rPr>
          <w:rFonts w:ascii="Cambria" w:hAnsi="Cambria" w:cs="Tahoma"/>
          <w:b/>
          <w:spacing w:val="-4"/>
          <w:sz w:val="28"/>
          <w:szCs w:val="24"/>
        </w:rPr>
        <w:t>TẠI CÁC HUYỆN MIỀN NÚI TỈNH BÌNH ĐỊNH (2010 - 2012)</w:t>
      </w:r>
    </w:p>
    <w:p w:rsidR="009C4EC0" w:rsidRPr="009B1CBB" w:rsidRDefault="009C4EC0" w:rsidP="009C4EC0">
      <w:pPr>
        <w:jc w:val="both"/>
        <w:rPr>
          <w:rFonts w:ascii="Tahoma" w:hAnsi="Tahoma" w:cs="Tahoma"/>
          <w:b/>
          <w:sz w:val="20"/>
        </w:rPr>
      </w:pPr>
    </w:p>
    <w:p w:rsidR="009C4EC0" w:rsidRPr="00BA683E" w:rsidRDefault="009C4EC0" w:rsidP="009C4EC0">
      <w:pPr>
        <w:ind w:left="2880"/>
        <w:jc w:val="right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Lê Quang Hùng</w:t>
      </w:r>
      <w:r>
        <w:rPr>
          <w:rFonts w:ascii="Times New Roman" w:hAnsi="Times New Roman"/>
          <w:b/>
          <w:lang w:val="vi-VN"/>
        </w:rPr>
        <w:t>*</w:t>
      </w:r>
      <w:r>
        <w:rPr>
          <w:rFonts w:ascii="Times New Roman" w:hAnsi="Times New Roman"/>
          <w:b/>
        </w:rPr>
        <w:t xml:space="preserve">, </w:t>
      </w:r>
      <w:r w:rsidRPr="00FE304F">
        <w:rPr>
          <w:rFonts w:ascii="Times New Roman" w:hAnsi="Times New Roman"/>
          <w:b/>
        </w:rPr>
        <w:t>Phan Thị Bích Ngọc</w:t>
      </w:r>
      <w:r>
        <w:rPr>
          <w:rFonts w:ascii="Times New Roman" w:hAnsi="Times New Roman"/>
          <w:b/>
          <w:lang w:val="vi-VN"/>
        </w:rPr>
        <w:t>**</w:t>
      </w:r>
      <w:r w:rsidRPr="00FE304F">
        <w:rPr>
          <w:rFonts w:ascii="Times New Roman" w:hAnsi="Times New Roman"/>
          <w:b/>
        </w:rPr>
        <w:t>, Võ Văn Thắng</w:t>
      </w:r>
      <w:r>
        <w:rPr>
          <w:rFonts w:ascii="Times New Roman" w:hAnsi="Times New Roman"/>
          <w:b/>
          <w:lang w:val="vi-VN"/>
        </w:rPr>
        <w:t>**</w:t>
      </w:r>
    </w:p>
    <w:p w:rsidR="009C4EC0" w:rsidRPr="00D109BF" w:rsidRDefault="009C4EC0" w:rsidP="009C4EC0">
      <w:pPr>
        <w:jc w:val="both"/>
        <w:rPr>
          <w:rFonts w:ascii="Calibri" w:hAnsi="Calibri" w:cs="Tahoma"/>
          <w:b/>
        </w:rPr>
      </w:pPr>
      <w:r w:rsidRPr="00D109BF">
        <w:rPr>
          <w:rFonts w:ascii="Calibri" w:hAnsi="Calibri" w:cs="Tahoma"/>
          <w:b/>
        </w:rPr>
        <w:t>TÓM TẮT</w:t>
      </w:r>
      <w:r w:rsidRPr="00D109BF">
        <w:rPr>
          <w:rStyle w:val="FootnoteReference"/>
          <w:rFonts w:ascii="Calibri" w:hAnsi="Calibri" w:cs="Tahoma"/>
          <w:b/>
          <w:sz w:val="2"/>
          <w:szCs w:val="2"/>
        </w:rPr>
        <w:footnoteReference w:id="1"/>
      </w:r>
    </w:p>
    <w:p w:rsidR="009C4EC0" w:rsidRPr="00FE304F" w:rsidRDefault="009C4EC0" w:rsidP="009C4EC0">
      <w:pPr>
        <w:ind w:firstLine="360"/>
        <w:jc w:val="both"/>
        <w:rPr>
          <w:rFonts w:ascii="Tahoma" w:hAnsi="Tahoma" w:cs="Tahoma"/>
          <w:sz w:val="18"/>
        </w:rPr>
      </w:pPr>
      <w:r w:rsidRPr="00FE304F">
        <w:rPr>
          <w:rFonts w:ascii="Tahoma" w:hAnsi="Tahoma" w:cs="Tahoma"/>
          <w:sz w:val="18"/>
        </w:rPr>
        <w:t>Nghiên cứu được tiến hành năm 2013 tại 3 huyện miền núi của tỉnh Bình Định nhằm xác định tỷ suất và nguyên nhân tử vong trẻ dưới 1 tuổi giai đoạn 2010 - 2012. Thiết kế nghiên cứu mô tả cắt ngang, cỡ mẫu là toàn bộ trẻ dưới 1 tuổi tử vong.</w:t>
      </w:r>
    </w:p>
    <w:p w:rsidR="009C4EC0" w:rsidRPr="00FE304F" w:rsidRDefault="009C4EC0" w:rsidP="009C4EC0">
      <w:pPr>
        <w:spacing w:line="200" w:lineRule="exact"/>
        <w:ind w:firstLine="360"/>
        <w:jc w:val="both"/>
        <w:rPr>
          <w:rFonts w:ascii="Tahoma" w:hAnsi="Tahoma" w:cs="Tahoma"/>
          <w:sz w:val="18"/>
        </w:rPr>
      </w:pPr>
      <w:r w:rsidRPr="00FE304F">
        <w:rPr>
          <w:rFonts w:ascii="Tahoma" w:hAnsi="Tahoma" w:cs="Tahoma"/>
          <w:sz w:val="18"/>
        </w:rPr>
        <w:t xml:space="preserve">Kết quả: Trong số 4.452 trẻ sinh sống trong giai đoạn 2010 - 2012, có 96 trẻ dưới 1 tuổi tử vong. Tỷ suất tử vong trẻ dưới 1 tuổi của các năm 2010, 2011, 2012 của 3 huyện là 21,2, 23,3 và 20,3/1000 trẻ đẻ sống; chung cho giai đoạn 2010 - 2012 là 21,6/1000 trẻ đẻ sống. Tử vong thời kỳ sơ sinh chiếm 30,2% và sau sơ sinh là 69,8%; Trẻ gái có tỷ suất tử vong cao hơn so với trẻ trai. Các nhóm bệnh gây tử vong chủ yếu của trẻ dưới 1 tuổi (ICD-10) là bệnh hô hấp: 38,6%, bệnh thời kỳ sơ sinh: 28,1%, dị tật bẩm sinh hệ thần kinh trung ương và tuần hoàn: 12,5%, bệnh nhiễm khuẩn và ký sinh trùng: 8,4%. Các bệnh gây tử vong chính của trẻ dưới 1 tuổi là viêm phổi: 38,5%, ngạt lúc đẻ: 13,5%, đẻ non: 7,3%, tim bẩm sinh: 7,3%, nhiễm khuẩn huyết: 5,2%. Các bệnh gây tử vong chính của trẻ sơ sinh là ngạt lúc đẻ: 30,8%, đẻ non: 17,9%, viêm phổi: 17,9%, nhiễm khuẩn của trẻ sơ sinh: 10,3% và não úng thủy bẩm sinh: 5,2%. Các bệnh gây tử vong chính của trẻ sau thời kỳ sơ sinh là viêm phổi: 52,6%, tim bẩm sinh: 10,5%, nhiễm khuẩn huyết: 8,8%, viêm màng não: 7,0% </w:t>
      </w:r>
    </w:p>
    <w:p w:rsidR="009C4EC0" w:rsidRPr="009B1CBB" w:rsidRDefault="009C4EC0" w:rsidP="009C4EC0">
      <w:pPr>
        <w:ind w:firstLine="720"/>
        <w:jc w:val="both"/>
        <w:rPr>
          <w:rFonts w:ascii="Tahoma" w:hAnsi="Tahoma" w:cs="Tahoma"/>
          <w:sz w:val="20"/>
        </w:rPr>
      </w:pPr>
    </w:p>
    <w:p w:rsidR="009C4EC0" w:rsidRPr="00D109BF" w:rsidRDefault="009C4EC0" w:rsidP="009C4EC0">
      <w:pPr>
        <w:jc w:val="both"/>
        <w:rPr>
          <w:rFonts w:ascii="Calibri" w:hAnsi="Calibri" w:cs="Tahoma"/>
          <w:b/>
          <w:lang w:val="vi-VN"/>
        </w:rPr>
      </w:pPr>
      <w:r w:rsidRPr="00D109BF">
        <w:rPr>
          <w:rFonts w:ascii="Calibri" w:hAnsi="Calibri" w:cs="Tahoma"/>
          <w:b/>
          <w:lang w:val="vi-VN"/>
        </w:rPr>
        <w:t>SUMMARY</w:t>
      </w:r>
    </w:p>
    <w:p w:rsidR="009C4EC0" w:rsidRDefault="009C4EC0" w:rsidP="009C4EC0">
      <w:pPr>
        <w:jc w:val="center"/>
        <w:rPr>
          <w:rFonts w:ascii="Tahoma" w:hAnsi="Tahoma" w:cs="Tahoma"/>
          <w:b/>
          <w:sz w:val="20"/>
        </w:rPr>
      </w:pPr>
      <w:r w:rsidRPr="00FE304F">
        <w:rPr>
          <w:rFonts w:ascii="Tahoma" w:hAnsi="Tahoma" w:cs="Tahoma"/>
          <w:b/>
          <w:sz w:val="20"/>
        </w:rPr>
        <w:t>CURRENT SITUATION AND CAUSES</w:t>
      </w:r>
    </w:p>
    <w:p w:rsidR="009C4EC0" w:rsidRDefault="009C4EC0" w:rsidP="009C4EC0">
      <w:pPr>
        <w:jc w:val="center"/>
        <w:rPr>
          <w:rFonts w:ascii="Tahoma" w:hAnsi="Tahoma" w:cs="Tahoma"/>
          <w:b/>
          <w:sz w:val="20"/>
        </w:rPr>
      </w:pPr>
      <w:r w:rsidRPr="00FE304F">
        <w:rPr>
          <w:rFonts w:ascii="Tahoma" w:hAnsi="Tahoma" w:cs="Tahoma"/>
          <w:b/>
          <w:sz w:val="20"/>
        </w:rPr>
        <w:t>OF INFANT MORTALITY RATE</w:t>
      </w:r>
    </w:p>
    <w:p w:rsidR="009C4EC0" w:rsidRPr="00FE304F" w:rsidRDefault="009C4EC0" w:rsidP="009C4EC0">
      <w:pPr>
        <w:jc w:val="center"/>
        <w:rPr>
          <w:rFonts w:ascii="Tahoma" w:hAnsi="Tahoma" w:cs="Tahoma"/>
          <w:b/>
          <w:sz w:val="20"/>
        </w:rPr>
      </w:pPr>
      <w:r w:rsidRPr="00FE304F">
        <w:rPr>
          <w:rFonts w:ascii="Tahoma" w:hAnsi="Tahoma" w:cs="Tahoma"/>
          <w:b/>
          <w:sz w:val="20"/>
        </w:rPr>
        <w:t>IN MOUNTAINOUS DISTRICTS IN BINH DINH PROVINCE (2010-2012)</w:t>
      </w:r>
    </w:p>
    <w:p w:rsidR="009C4EC0" w:rsidRPr="00FE304F" w:rsidRDefault="009C4EC0" w:rsidP="009C4EC0">
      <w:pPr>
        <w:ind w:firstLine="360"/>
        <w:jc w:val="both"/>
        <w:rPr>
          <w:rFonts w:ascii="Tahoma" w:hAnsi="Tahoma" w:cs="Tahoma"/>
          <w:sz w:val="18"/>
        </w:rPr>
      </w:pPr>
      <w:r w:rsidRPr="00FE304F">
        <w:rPr>
          <w:rFonts w:ascii="Tahoma" w:hAnsi="Tahoma" w:cs="Tahoma"/>
          <w:sz w:val="18"/>
        </w:rPr>
        <w:t>A cross-sectional study was conducted with the aim to identify the prevalence and causes of infant mortality rate in 3 mountainous districts of Binh Dinh province in 2013. Data were retrospectively analyzed from the period of 2010-2012. Study population was all dead infants.</w:t>
      </w:r>
    </w:p>
    <w:p w:rsidR="007C6360" w:rsidRPr="009C4EC0" w:rsidRDefault="009C4EC0" w:rsidP="009C4EC0">
      <w:r w:rsidRPr="00FE304F">
        <w:rPr>
          <w:rFonts w:ascii="Tahoma" w:hAnsi="Tahoma" w:cs="Tahoma"/>
          <w:sz w:val="18"/>
        </w:rPr>
        <w:t>Results: ninety-six infants were confirmed death among 4.452 infants in this area from the period of 2010-2012. Infant mortality rate in 2010, 2011, 2012 were 21.2, 23.3 and 20.3 per 1000 live births, respectively. Average rate for 2010-2012 was 21.6 per 1000 live births. Neonatal mortality rate was 30.2% and postnatal was 69.8%. Mortality rate of female infants was higher than that of male infants. Causes of death (ICD-10) were: respiratory diseases (38.6%), perinatal diseases 28.1%, born with serious birth defect (central nervous system or circulatory system) (12.5%), infectious and parasitic-related diseases (8.4%). Infant mortality associated diseases were pneumonia (38.5%), hypoxia at birth (13.5%), preterm birth (7.3%), congenital heart diseases (7.3%), and septicemia (5.2%). Neonate mortality related diseases included hypoxia at birth (30.8), preterm birth (17.9%), pneumonia (17.9%), neonatal infection (10.3%) and hydrocephalus (5.2%). Postnatal mortality causes were pneumonia (52.6%), congenital heart diseases (10.5%), septicemia (8.8%) and meningitis (7.0%).</w:t>
      </w:r>
    </w:p>
    <w:sectPr w:rsidR="007C6360" w:rsidRPr="009C4EC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41" w:rsidRDefault="00ED4E41" w:rsidP="00CB69C0">
      <w:r>
        <w:separator/>
      </w:r>
    </w:p>
  </w:endnote>
  <w:endnote w:type="continuationSeparator" w:id="0">
    <w:p w:rsidR="00ED4E41" w:rsidRDefault="00ED4E41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C0" w:rsidRPr="009B1CBB" w:rsidRDefault="009C4EC0">
    <w:pPr>
      <w:pStyle w:val="Footer"/>
      <w:jc w:val="right"/>
      <w:rPr>
        <w:rFonts w:ascii="Tahoma" w:hAnsi="Tahoma" w:cs="Tahoma"/>
        <w:sz w:val="18"/>
        <w:szCs w:val="18"/>
      </w:rPr>
    </w:pPr>
    <w:r w:rsidRPr="009B1CBB">
      <w:rPr>
        <w:rFonts w:ascii="Tahoma" w:hAnsi="Tahoma" w:cs="Tahoma"/>
        <w:sz w:val="18"/>
        <w:szCs w:val="18"/>
      </w:rPr>
      <w:fldChar w:fldCharType="begin"/>
    </w:r>
    <w:r w:rsidRPr="009B1CBB">
      <w:rPr>
        <w:rFonts w:ascii="Tahoma" w:hAnsi="Tahoma" w:cs="Tahoma"/>
        <w:sz w:val="18"/>
        <w:szCs w:val="18"/>
      </w:rPr>
      <w:instrText xml:space="preserve"> PAGE   \* MERGEFORMAT </w:instrText>
    </w:r>
    <w:r w:rsidRPr="009B1CBB">
      <w:rPr>
        <w:rFonts w:ascii="Tahoma" w:hAnsi="Tahoma" w:cs="Tahoma"/>
        <w:sz w:val="18"/>
        <w:szCs w:val="18"/>
      </w:rPr>
      <w:fldChar w:fldCharType="separate"/>
    </w:r>
    <w:r w:rsidR="00240D9A">
      <w:rPr>
        <w:rFonts w:ascii="Tahoma" w:hAnsi="Tahoma" w:cs="Tahoma"/>
        <w:noProof/>
        <w:sz w:val="18"/>
        <w:szCs w:val="18"/>
      </w:rPr>
      <w:t>1</w:t>
    </w:r>
    <w:r w:rsidRPr="009B1CB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41" w:rsidRDefault="00ED4E41" w:rsidP="00CB69C0">
      <w:r>
        <w:separator/>
      </w:r>
    </w:p>
  </w:footnote>
  <w:footnote w:type="continuationSeparator" w:id="0">
    <w:p w:rsidR="00ED4E41" w:rsidRDefault="00ED4E41" w:rsidP="00CB69C0">
      <w:r>
        <w:continuationSeparator/>
      </w:r>
    </w:p>
  </w:footnote>
  <w:footnote w:id="1">
    <w:p w:rsidR="009C4EC0" w:rsidRPr="00240D9A" w:rsidRDefault="009C4EC0" w:rsidP="00240D9A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240D9A"/>
    <w:rsid w:val="00636D7D"/>
    <w:rsid w:val="007C6360"/>
    <w:rsid w:val="009972AA"/>
    <w:rsid w:val="009C4EC0"/>
    <w:rsid w:val="00A32B15"/>
    <w:rsid w:val="00CB69C0"/>
    <w:rsid w:val="00ED4E41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styleId="Footer">
    <w:name w:val="footer"/>
    <w:aliases w:val="FooterQ"/>
    <w:basedOn w:val="Normal"/>
    <w:link w:val="FooterChar1"/>
    <w:uiPriority w:val="99"/>
    <w:rsid w:val="009C4EC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9C4EC0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FooterChar1">
    <w:name w:val="Footer Char1"/>
    <w:aliases w:val="FooterQ Char"/>
    <w:link w:val="Footer"/>
    <w:uiPriority w:val="99"/>
    <w:rsid w:val="009C4EC0"/>
    <w:rPr>
      <w:rFonts w:ascii=".VnTime" w:eastAsia="Times New Roman" w:hAnsi=".VnTime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D9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D9A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2015-06-04T08:50:00Z</dcterms:created>
  <dcterms:modified xsi:type="dcterms:W3CDTF">2015-06-05T07:53:00Z</dcterms:modified>
</cp:coreProperties>
</file>