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212" w:rsidRPr="005F11C3" w:rsidRDefault="00192212" w:rsidP="00192212">
      <w:pPr>
        <w:contextualSpacing/>
        <w:jc w:val="center"/>
        <w:rPr>
          <w:rFonts w:ascii="Cambria" w:hAnsi="Cambria" w:cs="Tahoma"/>
          <w:b/>
          <w:color w:val="000000"/>
          <w:sz w:val="28"/>
        </w:rPr>
      </w:pPr>
      <w:r w:rsidRPr="005F11C3">
        <w:rPr>
          <w:rFonts w:ascii="Cambria" w:hAnsi="Cambria" w:cs="Tahoma"/>
          <w:b/>
          <w:color w:val="000000"/>
          <w:sz w:val="28"/>
        </w:rPr>
        <w:t>ĐÁNH GIÁ KẾT QUẢ PHẪU THUẬT NỘI SOI TÁI TẠO DÂY CHẰNG CHÉO SAU KHỚP GỐI  BẰNG MẢNH GHÉP GÂN HAMSTRING TỰ THÂN</w:t>
      </w:r>
    </w:p>
    <w:p w:rsidR="00192212" w:rsidRDefault="00192212" w:rsidP="00192212">
      <w:pPr>
        <w:contextualSpacing/>
        <w:jc w:val="both"/>
        <w:rPr>
          <w:rFonts w:ascii="Tahoma" w:hAnsi="Tahoma" w:cs="Tahoma"/>
          <w:b/>
          <w:color w:val="000000"/>
          <w:sz w:val="20"/>
        </w:rPr>
      </w:pPr>
    </w:p>
    <w:p w:rsidR="00192212" w:rsidRPr="00A6238D" w:rsidRDefault="00192212" w:rsidP="00192212">
      <w:pPr>
        <w:contextualSpacing/>
        <w:jc w:val="right"/>
        <w:rPr>
          <w:rFonts w:ascii="Times New Roman" w:hAnsi="Times New Roman"/>
          <w:b/>
          <w:color w:val="000000"/>
        </w:rPr>
      </w:pPr>
      <w:r w:rsidRPr="00A6238D">
        <w:rPr>
          <w:rFonts w:ascii="Times New Roman" w:hAnsi="Times New Roman"/>
          <w:b/>
          <w:color w:val="000000"/>
        </w:rPr>
        <w:t>Nguyễn Mạnh Khánh*</w:t>
      </w:r>
    </w:p>
    <w:p w:rsidR="00192212" w:rsidRPr="00192212" w:rsidRDefault="00192212" w:rsidP="00192212">
      <w:pPr>
        <w:contextualSpacing/>
        <w:jc w:val="both"/>
        <w:rPr>
          <w:rFonts w:ascii="Times New Roman" w:hAnsi="Times New Roman"/>
          <w:b/>
          <w:color w:val="000000"/>
          <w:szCs w:val="24"/>
        </w:rPr>
      </w:pPr>
      <w:r w:rsidRPr="00192212">
        <w:rPr>
          <w:rFonts w:ascii="Times New Roman" w:hAnsi="Times New Roman"/>
          <w:b/>
          <w:color w:val="000000"/>
          <w:szCs w:val="24"/>
        </w:rPr>
        <w:t>TÓM TẮT</w:t>
      </w:r>
      <w:r w:rsidRPr="00192212">
        <w:rPr>
          <w:rStyle w:val="FootnoteReference"/>
          <w:rFonts w:ascii="Times New Roman" w:hAnsi="Times New Roman"/>
          <w:b/>
          <w:color w:val="000000"/>
          <w:szCs w:val="24"/>
        </w:rPr>
        <w:footnoteReference w:id="1"/>
      </w:r>
    </w:p>
    <w:p w:rsidR="00192212" w:rsidRPr="00192212" w:rsidRDefault="00192212" w:rsidP="00192212">
      <w:pPr>
        <w:ind w:firstLine="360"/>
        <w:contextualSpacing/>
        <w:jc w:val="both"/>
        <w:rPr>
          <w:rFonts w:ascii="Times New Roman" w:hAnsi="Times New Roman"/>
          <w:color w:val="000000"/>
          <w:szCs w:val="24"/>
        </w:rPr>
      </w:pPr>
      <w:r w:rsidRPr="00192212">
        <w:rPr>
          <w:rFonts w:ascii="Times New Roman" w:hAnsi="Times New Roman"/>
          <w:b/>
          <w:color w:val="000000"/>
          <w:szCs w:val="24"/>
        </w:rPr>
        <w:t>Mục tiêu</w:t>
      </w:r>
      <w:r w:rsidRPr="00192212">
        <w:rPr>
          <w:rFonts w:ascii="Times New Roman" w:hAnsi="Times New Roman"/>
          <w:color w:val="000000"/>
          <w:szCs w:val="24"/>
        </w:rPr>
        <w:t xml:space="preserve">: đánh giá kết quả phẫu thuật nội soi tái tạo dây chằng chéo sau (DCCS) khớp gối bằng mảnh ghép gân Hamstring tự thân. </w:t>
      </w:r>
      <w:r w:rsidRPr="00192212">
        <w:rPr>
          <w:rFonts w:ascii="Times New Roman" w:hAnsi="Times New Roman"/>
          <w:b/>
          <w:color w:val="000000"/>
          <w:szCs w:val="24"/>
        </w:rPr>
        <w:t>Đối tượng và phương pháp nghiên cứu</w:t>
      </w:r>
      <w:r w:rsidRPr="00192212">
        <w:rPr>
          <w:rFonts w:ascii="Times New Roman" w:hAnsi="Times New Roman"/>
          <w:color w:val="000000"/>
          <w:szCs w:val="24"/>
        </w:rPr>
        <w:t xml:space="preserve">: 27 bệnh nhân đứt DCCS được phẫu thuật nội soi tái tạo từ tháng 10/2012-6/2014 tại Bệnh viện Việt Đức. </w:t>
      </w:r>
      <w:r w:rsidRPr="00192212">
        <w:rPr>
          <w:rFonts w:ascii="Times New Roman" w:hAnsi="Times New Roman"/>
          <w:b/>
          <w:color w:val="000000"/>
          <w:szCs w:val="24"/>
        </w:rPr>
        <w:t>Kết quả nghiên cứu</w:t>
      </w:r>
      <w:r w:rsidRPr="00192212">
        <w:rPr>
          <w:rFonts w:ascii="Times New Roman" w:hAnsi="Times New Roman"/>
          <w:color w:val="000000"/>
          <w:szCs w:val="24"/>
        </w:rPr>
        <w:t xml:space="preserve">: không gặp tai biến trong mổ, theo thang điểm Lysholm sau mổ tỷ lệ rất tốt và tốt chiếm 74,1%, trung bình 18,5% và xấu 7,4%, điểm Lysholm sau mổ trung bình 86,4 (60-99đ), so với trước mổ chỉ là 65,4 (43-71đ). </w:t>
      </w:r>
      <w:r w:rsidRPr="00192212">
        <w:rPr>
          <w:rFonts w:ascii="Times New Roman" w:hAnsi="Times New Roman"/>
          <w:b/>
          <w:color w:val="000000"/>
          <w:szCs w:val="24"/>
        </w:rPr>
        <w:t>Kết luận</w:t>
      </w:r>
      <w:r w:rsidRPr="00192212">
        <w:rPr>
          <w:rFonts w:ascii="Times New Roman" w:hAnsi="Times New Roman"/>
          <w:color w:val="000000"/>
          <w:szCs w:val="24"/>
        </w:rPr>
        <w:t xml:space="preserve">: phẫu thuật nội soi tái tạo DCCS khớp gối bằng mảnh ghép gân Hamstring tự thân cho kết quả khả quan, chức năng khớp gối cải thiện rõ rệt so với trước mổ. </w:t>
      </w:r>
    </w:p>
    <w:p w:rsidR="00192212" w:rsidRPr="00192212" w:rsidRDefault="00192212" w:rsidP="00192212">
      <w:pPr>
        <w:ind w:firstLine="360"/>
        <w:contextualSpacing/>
        <w:jc w:val="both"/>
        <w:rPr>
          <w:rFonts w:ascii="Times New Roman" w:hAnsi="Times New Roman"/>
          <w:color w:val="000000"/>
          <w:szCs w:val="24"/>
        </w:rPr>
      </w:pPr>
      <w:r w:rsidRPr="00192212">
        <w:rPr>
          <w:rFonts w:ascii="Times New Roman" w:hAnsi="Times New Roman"/>
          <w:b/>
          <w:i/>
          <w:color w:val="000000"/>
          <w:szCs w:val="24"/>
        </w:rPr>
        <w:t>Từ khóa:</w:t>
      </w:r>
      <w:r w:rsidRPr="00192212">
        <w:rPr>
          <w:rFonts w:ascii="Times New Roman" w:hAnsi="Times New Roman"/>
          <w:color w:val="000000"/>
          <w:szCs w:val="24"/>
        </w:rPr>
        <w:t xml:space="preserve"> nội soi khớp gối, dây chằng chéo sau, ghép gân tự thân.</w:t>
      </w:r>
    </w:p>
    <w:p w:rsidR="00192212" w:rsidRPr="00192212" w:rsidRDefault="00192212" w:rsidP="00192212">
      <w:pPr>
        <w:contextualSpacing/>
        <w:jc w:val="both"/>
        <w:rPr>
          <w:rFonts w:ascii="Times New Roman" w:hAnsi="Times New Roman"/>
          <w:b/>
          <w:color w:val="000000"/>
          <w:szCs w:val="24"/>
        </w:rPr>
      </w:pPr>
    </w:p>
    <w:p w:rsidR="00192212" w:rsidRPr="00192212" w:rsidRDefault="00192212" w:rsidP="00192212">
      <w:pPr>
        <w:contextualSpacing/>
        <w:jc w:val="both"/>
        <w:rPr>
          <w:rFonts w:ascii="Times New Roman" w:hAnsi="Times New Roman"/>
          <w:b/>
          <w:color w:val="000000"/>
          <w:szCs w:val="24"/>
        </w:rPr>
      </w:pPr>
      <w:r w:rsidRPr="00192212">
        <w:rPr>
          <w:rFonts w:ascii="Times New Roman" w:hAnsi="Times New Roman"/>
          <w:b/>
          <w:color w:val="000000"/>
          <w:szCs w:val="24"/>
        </w:rPr>
        <w:t>SUMMARY</w:t>
      </w:r>
    </w:p>
    <w:p w:rsidR="00192212" w:rsidRPr="00192212" w:rsidRDefault="00192212" w:rsidP="00192212">
      <w:pPr>
        <w:contextualSpacing/>
        <w:jc w:val="center"/>
        <w:rPr>
          <w:rFonts w:ascii="Times New Roman" w:hAnsi="Times New Roman"/>
          <w:color w:val="000000"/>
          <w:szCs w:val="24"/>
        </w:rPr>
      </w:pPr>
      <w:r w:rsidRPr="00192212">
        <w:rPr>
          <w:rFonts w:ascii="Times New Roman" w:hAnsi="Times New Roman"/>
          <w:b/>
          <w:color w:val="000000"/>
          <w:szCs w:val="24"/>
        </w:rPr>
        <w:t>RESULTS OF ARTHROSCOPIC RECONSTRUCTION OF THE POSTERIOR CRUCIATE LIGAMENT WITH QUADRUPLE HAMSTRING TENDON GRAFT</w:t>
      </w:r>
    </w:p>
    <w:p w:rsidR="00192212" w:rsidRPr="00192212" w:rsidRDefault="00192212" w:rsidP="00192212">
      <w:pPr>
        <w:ind w:firstLine="360"/>
        <w:contextualSpacing/>
        <w:jc w:val="both"/>
        <w:rPr>
          <w:rFonts w:ascii="Times New Roman" w:hAnsi="Times New Roman"/>
          <w:color w:val="000000"/>
          <w:szCs w:val="24"/>
        </w:rPr>
      </w:pPr>
      <w:r w:rsidRPr="00192212">
        <w:rPr>
          <w:rFonts w:ascii="Times New Roman" w:hAnsi="Times New Roman"/>
          <w:b/>
          <w:color w:val="000000"/>
          <w:szCs w:val="24"/>
        </w:rPr>
        <w:t>Objectives</w:t>
      </w:r>
      <w:r w:rsidRPr="00192212">
        <w:rPr>
          <w:rFonts w:ascii="Times New Roman" w:hAnsi="Times New Roman"/>
          <w:color w:val="000000"/>
          <w:szCs w:val="24"/>
        </w:rPr>
        <w:t xml:space="preserve">: evaluate the results of arthroscopic reconstruction of the posterior cruciate ligment (PCL) in Viet Duc University Hospital. </w:t>
      </w:r>
      <w:r w:rsidRPr="00192212">
        <w:rPr>
          <w:rFonts w:ascii="Times New Roman" w:hAnsi="Times New Roman"/>
          <w:b/>
          <w:color w:val="000000"/>
          <w:szCs w:val="24"/>
        </w:rPr>
        <w:t>Subjects and Methods</w:t>
      </w:r>
      <w:r w:rsidRPr="00192212">
        <w:rPr>
          <w:rFonts w:ascii="Times New Roman" w:hAnsi="Times New Roman"/>
          <w:color w:val="000000"/>
          <w:szCs w:val="24"/>
        </w:rPr>
        <w:t xml:space="preserve">: 27 patients who had PCL injuries were arthroscopically reconstructed with use of a quadruple hamstring tendon graft. </w:t>
      </w:r>
      <w:r w:rsidRPr="00192212">
        <w:rPr>
          <w:rFonts w:ascii="Times New Roman" w:hAnsi="Times New Roman"/>
          <w:b/>
          <w:color w:val="000000"/>
          <w:szCs w:val="24"/>
        </w:rPr>
        <w:t>Results</w:t>
      </w:r>
      <w:r w:rsidRPr="00192212">
        <w:rPr>
          <w:rFonts w:ascii="Times New Roman" w:hAnsi="Times New Roman"/>
          <w:color w:val="000000"/>
          <w:szCs w:val="24"/>
        </w:rPr>
        <w:t xml:space="preserve">: according to scoring system of Lysholm, 74,1% patients rated as excellent and good, 18,5% fair and 7,4% poor. </w:t>
      </w:r>
      <w:r w:rsidRPr="00192212">
        <w:rPr>
          <w:rFonts w:ascii="Times New Roman" w:hAnsi="Times New Roman"/>
          <w:b/>
          <w:color w:val="000000"/>
          <w:szCs w:val="24"/>
        </w:rPr>
        <w:t>Conclusion</w:t>
      </w:r>
      <w:r w:rsidRPr="00192212">
        <w:rPr>
          <w:rFonts w:ascii="Times New Roman" w:hAnsi="Times New Roman"/>
          <w:color w:val="000000"/>
          <w:szCs w:val="24"/>
        </w:rPr>
        <w:t>: The arthroscopic reconstruction of the PCL showed good and efficacious results, the postoperative knee function was improved significantly.</w:t>
      </w:r>
      <w:r w:rsidRPr="00192212">
        <w:rPr>
          <w:rFonts w:ascii="Times New Roman" w:hAnsi="Times New Roman"/>
          <w:color w:val="000000"/>
          <w:szCs w:val="24"/>
        </w:rPr>
        <w:tab/>
      </w:r>
    </w:p>
    <w:p w:rsidR="00192212" w:rsidRPr="00192212" w:rsidRDefault="00192212" w:rsidP="00192212">
      <w:pPr>
        <w:ind w:firstLine="360"/>
        <w:contextualSpacing/>
        <w:jc w:val="both"/>
        <w:rPr>
          <w:rFonts w:ascii="Times New Roman" w:hAnsi="Times New Roman"/>
          <w:color w:val="000000"/>
          <w:szCs w:val="24"/>
        </w:rPr>
      </w:pPr>
      <w:r w:rsidRPr="00192212">
        <w:rPr>
          <w:rFonts w:ascii="Times New Roman" w:hAnsi="Times New Roman"/>
          <w:b/>
          <w:i/>
          <w:color w:val="000000"/>
          <w:szCs w:val="24"/>
        </w:rPr>
        <w:t>Keywords:</w:t>
      </w:r>
      <w:r w:rsidRPr="00192212">
        <w:rPr>
          <w:rFonts w:ascii="Times New Roman" w:hAnsi="Times New Roman"/>
          <w:color w:val="000000"/>
          <w:szCs w:val="24"/>
        </w:rPr>
        <w:t xml:space="preserve"> arthroscopy, PCL injuries, quadruple hamstring tendon graft.</w:t>
      </w:r>
    </w:p>
    <w:p w:rsidR="007C6360" w:rsidRPr="00192212" w:rsidRDefault="007C6360" w:rsidP="00192212">
      <w:pPr>
        <w:rPr>
          <w:rFonts w:ascii="Times New Roman" w:hAnsi="Times New Roman"/>
          <w:szCs w:val="24"/>
        </w:rPr>
      </w:pPr>
    </w:p>
    <w:sectPr w:rsidR="007C6360" w:rsidRPr="001922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219" w:rsidRDefault="00885219" w:rsidP="00CB69C0">
      <w:r>
        <w:separator/>
      </w:r>
    </w:p>
  </w:endnote>
  <w:endnote w:type="continuationSeparator" w:id="0">
    <w:p w:rsidR="00885219" w:rsidRDefault="00885219" w:rsidP="00CB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219" w:rsidRDefault="00885219" w:rsidP="00CB69C0">
      <w:r>
        <w:separator/>
      </w:r>
    </w:p>
  </w:footnote>
  <w:footnote w:type="continuationSeparator" w:id="0">
    <w:p w:rsidR="00885219" w:rsidRDefault="00885219" w:rsidP="00CB69C0">
      <w:r>
        <w:continuationSeparator/>
      </w:r>
    </w:p>
  </w:footnote>
  <w:footnote w:id="1">
    <w:p w:rsidR="00192212" w:rsidRPr="00070245" w:rsidRDefault="00192212" w:rsidP="00070245">
      <w:pPr>
        <w:pStyle w:val="FootnoteText"/>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34"/>
    <w:rsid w:val="00070245"/>
    <w:rsid w:val="00192212"/>
    <w:rsid w:val="00272F39"/>
    <w:rsid w:val="00345231"/>
    <w:rsid w:val="00400812"/>
    <w:rsid w:val="0051513C"/>
    <w:rsid w:val="007C6360"/>
    <w:rsid w:val="00885219"/>
    <w:rsid w:val="00A32B15"/>
    <w:rsid w:val="00B32948"/>
    <w:rsid w:val="00CB69C0"/>
    <w:rsid w:val="00EE3F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187B3-CF78-4CC2-A395-040FF025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9C0"/>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CB69C0"/>
    <w:rPr>
      <w:vertAlign w:val="superscript"/>
    </w:rPr>
  </w:style>
  <w:style w:type="paragraph" w:styleId="NoSpacing">
    <w:name w:val="No Spacing"/>
    <w:link w:val="NoSpacingChar"/>
    <w:qFormat/>
    <w:rsid w:val="00345231"/>
    <w:pPr>
      <w:spacing w:after="0" w:line="240" w:lineRule="auto"/>
    </w:pPr>
    <w:rPr>
      <w:rFonts w:ascii="Times New Roman" w:eastAsia="Calibri" w:hAnsi="Times New Roman" w:cs="Times New Roman"/>
      <w:sz w:val="28"/>
      <w:szCs w:val="24"/>
      <w:lang w:val="en-US"/>
    </w:rPr>
  </w:style>
  <w:style w:type="character" w:customStyle="1" w:styleId="NoSpacingChar">
    <w:name w:val="No Spacing Char"/>
    <w:link w:val="NoSpacing"/>
    <w:rsid w:val="00345231"/>
    <w:rPr>
      <w:rFonts w:ascii="Times New Roman" w:eastAsia="Calibri" w:hAnsi="Times New Roman" w:cs="Times New Roman"/>
      <w:sz w:val="28"/>
      <w:szCs w:val="24"/>
      <w:lang w:val="en-US"/>
    </w:rPr>
  </w:style>
  <w:style w:type="paragraph" w:customStyle="1" w:styleId="11">
    <w:name w:val="11"/>
    <w:basedOn w:val="Normal"/>
    <w:link w:val="11Char"/>
    <w:uiPriority w:val="99"/>
    <w:qFormat/>
    <w:rsid w:val="00272F39"/>
    <w:pPr>
      <w:keepNext/>
      <w:overflowPunct/>
      <w:autoSpaceDE/>
      <w:autoSpaceDN/>
      <w:adjustRightInd/>
      <w:spacing w:after="120" w:line="360" w:lineRule="auto"/>
      <w:jc w:val="center"/>
      <w:textAlignment w:val="auto"/>
      <w:outlineLvl w:val="0"/>
    </w:pPr>
    <w:rPr>
      <w:rFonts w:ascii="Times New Roman" w:hAnsi="Times New Roman"/>
      <w:b/>
      <w:spacing w:val="6"/>
      <w:sz w:val="26"/>
      <w:szCs w:val="26"/>
      <w:lang w:val="pt-BR"/>
    </w:rPr>
  </w:style>
  <w:style w:type="character" w:customStyle="1" w:styleId="11Char">
    <w:name w:val="11 Char"/>
    <w:link w:val="11"/>
    <w:uiPriority w:val="99"/>
    <w:locked/>
    <w:rsid w:val="00272F39"/>
    <w:rPr>
      <w:rFonts w:ascii="Times New Roman" w:eastAsia="Times New Roman" w:hAnsi="Times New Roman" w:cs="Times New Roman"/>
      <w:b/>
      <w:spacing w:val="6"/>
      <w:sz w:val="26"/>
      <w:szCs w:val="26"/>
      <w:lang w:val="pt-BR"/>
    </w:rPr>
  </w:style>
  <w:style w:type="paragraph" w:styleId="Footer">
    <w:name w:val="footer"/>
    <w:aliases w:val="FooterQ"/>
    <w:basedOn w:val="Normal"/>
    <w:link w:val="FooterChar1"/>
    <w:uiPriority w:val="99"/>
    <w:rsid w:val="00192212"/>
    <w:pPr>
      <w:tabs>
        <w:tab w:val="center" w:pos="4320"/>
        <w:tab w:val="right" w:pos="8640"/>
      </w:tabs>
      <w:overflowPunct/>
      <w:autoSpaceDE/>
      <w:autoSpaceDN/>
      <w:adjustRightInd/>
      <w:textAlignment w:val="auto"/>
    </w:pPr>
    <w:rPr>
      <w:sz w:val="28"/>
      <w:szCs w:val="28"/>
    </w:rPr>
  </w:style>
  <w:style w:type="character" w:customStyle="1" w:styleId="FooterChar">
    <w:name w:val="Footer Char"/>
    <w:basedOn w:val="DefaultParagraphFont"/>
    <w:uiPriority w:val="99"/>
    <w:semiHidden/>
    <w:rsid w:val="00192212"/>
    <w:rPr>
      <w:rFonts w:ascii=".VnTime" w:eastAsia="Times New Roman" w:hAnsi=".VnTime" w:cs="Times New Roman"/>
      <w:sz w:val="24"/>
      <w:szCs w:val="20"/>
      <w:lang w:val="en-US"/>
    </w:rPr>
  </w:style>
  <w:style w:type="character" w:customStyle="1" w:styleId="FooterChar1">
    <w:name w:val="Footer Char1"/>
    <w:aliases w:val="FooterQ Char"/>
    <w:link w:val="Footer"/>
    <w:uiPriority w:val="99"/>
    <w:rsid w:val="00192212"/>
    <w:rPr>
      <w:rFonts w:ascii=".VnTime" w:eastAsia="Times New Roman" w:hAnsi=".VnTime" w:cs="Times New Roman"/>
      <w:sz w:val="28"/>
      <w:szCs w:val="28"/>
      <w:lang w:val="en-US"/>
    </w:rPr>
  </w:style>
  <w:style w:type="paragraph" w:styleId="FootnoteText">
    <w:name w:val="footnote text"/>
    <w:basedOn w:val="Normal"/>
    <w:link w:val="FootnoteTextChar"/>
    <w:uiPriority w:val="99"/>
    <w:semiHidden/>
    <w:unhideWhenUsed/>
    <w:rsid w:val="00070245"/>
    <w:rPr>
      <w:sz w:val="20"/>
    </w:rPr>
  </w:style>
  <w:style w:type="character" w:customStyle="1" w:styleId="FootnoteTextChar">
    <w:name w:val="Footnote Text Char"/>
    <w:basedOn w:val="DefaultParagraphFont"/>
    <w:link w:val="FootnoteText"/>
    <w:uiPriority w:val="99"/>
    <w:semiHidden/>
    <w:rsid w:val="00070245"/>
    <w:rPr>
      <w:rFonts w:ascii=".VnTime" w:eastAsia="Times New Roman" w:hAnsi=".VnTime"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6</cp:revision>
  <dcterms:created xsi:type="dcterms:W3CDTF">2015-06-04T08:50:00Z</dcterms:created>
  <dcterms:modified xsi:type="dcterms:W3CDTF">2015-06-05T09:22:00Z</dcterms:modified>
</cp:coreProperties>
</file>