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7B" w:rsidRPr="005F11C3" w:rsidRDefault="0035167B" w:rsidP="0035167B">
      <w:pPr>
        <w:contextualSpacing/>
        <w:jc w:val="center"/>
        <w:rPr>
          <w:rFonts w:ascii="Cambria" w:hAnsi="Cambria" w:cs="Tahoma"/>
          <w:b/>
          <w:bCs/>
          <w:sz w:val="28"/>
        </w:rPr>
      </w:pPr>
      <w:r w:rsidRPr="005F11C3">
        <w:rPr>
          <w:rFonts w:ascii="Cambria" w:hAnsi="Cambria" w:cs="Tahoma"/>
          <w:b/>
          <w:bCs/>
          <w:sz w:val="28"/>
        </w:rPr>
        <w:t>ĐẶC ĐIỂM LÂM SÀNG, CHẨN ĐOÁN Ở CÁC TRƯỜNG HỢP</w:t>
      </w:r>
    </w:p>
    <w:p w:rsidR="0035167B" w:rsidRPr="005F11C3" w:rsidRDefault="0035167B" w:rsidP="0035167B">
      <w:pPr>
        <w:contextualSpacing/>
        <w:jc w:val="center"/>
        <w:rPr>
          <w:rFonts w:ascii="Cambria" w:hAnsi="Cambria" w:cs="Tahoma"/>
          <w:b/>
          <w:bCs/>
          <w:sz w:val="28"/>
        </w:rPr>
      </w:pPr>
      <w:r w:rsidRPr="005F11C3">
        <w:rPr>
          <w:rFonts w:ascii="Cambria" w:hAnsi="Cambria" w:cs="Tahoma"/>
          <w:b/>
          <w:bCs/>
          <w:sz w:val="28"/>
        </w:rPr>
        <w:t>ĐỨT DÂY CHẰNG CHÉO TRƯỚC</w:t>
      </w:r>
    </w:p>
    <w:p w:rsidR="0035167B" w:rsidRDefault="0035167B" w:rsidP="0035167B">
      <w:pPr>
        <w:contextualSpacing/>
        <w:jc w:val="both"/>
        <w:rPr>
          <w:rFonts w:ascii="Tahoma" w:hAnsi="Tahoma" w:cs="Tahoma"/>
          <w:sz w:val="20"/>
        </w:rPr>
      </w:pPr>
    </w:p>
    <w:p w:rsidR="0035167B" w:rsidRPr="00675B68" w:rsidRDefault="0035167B" w:rsidP="0035167B">
      <w:pPr>
        <w:contextualSpacing/>
        <w:jc w:val="right"/>
        <w:rPr>
          <w:rFonts w:ascii="Times New Roman" w:hAnsi="Times New Roman"/>
          <w:b/>
        </w:rPr>
      </w:pPr>
      <w:r w:rsidRPr="00675B68">
        <w:rPr>
          <w:rFonts w:ascii="Times New Roman" w:hAnsi="Times New Roman"/>
          <w:b/>
        </w:rPr>
        <w:t>Hoàng Phi</w:t>
      </w:r>
      <w:r>
        <w:rPr>
          <w:rFonts w:ascii="Times New Roman" w:hAnsi="Times New Roman"/>
          <w:b/>
        </w:rPr>
        <w:t>*</w:t>
      </w:r>
      <w:r w:rsidRPr="00675B68">
        <w:rPr>
          <w:rFonts w:ascii="Times New Roman" w:hAnsi="Times New Roman"/>
          <w:b/>
        </w:rPr>
        <w:t>, Nguyễn Quốc Dũng</w:t>
      </w:r>
      <w:r>
        <w:rPr>
          <w:rFonts w:ascii="Times New Roman" w:hAnsi="Times New Roman"/>
          <w:b/>
        </w:rPr>
        <w:t>**</w:t>
      </w:r>
    </w:p>
    <w:p w:rsidR="0035167B" w:rsidRPr="0035167B" w:rsidRDefault="0035167B" w:rsidP="0035167B">
      <w:pPr>
        <w:spacing w:line="260" w:lineRule="exact"/>
        <w:contextualSpacing/>
        <w:jc w:val="both"/>
        <w:rPr>
          <w:rFonts w:ascii="Times New Roman" w:hAnsi="Times New Roman"/>
          <w:b/>
          <w:bCs/>
          <w:szCs w:val="24"/>
        </w:rPr>
      </w:pPr>
      <w:r w:rsidRPr="0035167B">
        <w:rPr>
          <w:rFonts w:ascii="Times New Roman" w:hAnsi="Times New Roman"/>
          <w:b/>
          <w:bCs/>
          <w:szCs w:val="24"/>
        </w:rPr>
        <w:t>TÓM TẮT</w:t>
      </w:r>
      <w:r w:rsidRPr="0035167B">
        <w:rPr>
          <w:rStyle w:val="FootnoteReference"/>
          <w:rFonts w:ascii="Times New Roman" w:hAnsi="Times New Roman"/>
          <w:b/>
          <w:bCs/>
          <w:szCs w:val="24"/>
        </w:rPr>
        <w:footnoteReference w:id="1"/>
      </w:r>
    </w:p>
    <w:p w:rsidR="0035167B" w:rsidRPr="0035167B" w:rsidRDefault="0035167B" w:rsidP="0035167B">
      <w:pPr>
        <w:spacing w:line="240" w:lineRule="exact"/>
        <w:ind w:firstLine="357"/>
        <w:contextualSpacing/>
        <w:jc w:val="both"/>
        <w:rPr>
          <w:rFonts w:ascii="Times New Roman" w:hAnsi="Times New Roman"/>
          <w:szCs w:val="24"/>
        </w:rPr>
      </w:pPr>
      <w:r w:rsidRPr="0035167B">
        <w:rPr>
          <w:rFonts w:ascii="Times New Roman" w:hAnsi="Times New Roman"/>
          <w:szCs w:val="24"/>
        </w:rPr>
        <w:t>Nghiên cứu mô tả cắt ngang trên 60 bệnh nhân được chẩn đoán đứt dây chằng chéo trước (DCCT) tại</w:t>
      </w:r>
      <w:r w:rsidRPr="0035167B">
        <w:rPr>
          <w:rFonts w:ascii="Times New Roman" w:hAnsi="Times New Roman"/>
          <w:szCs w:val="24"/>
          <w:lang w:val="fr-FR"/>
        </w:rPr>
        <w:t xml:space="preserve"> Viện Chấn thương Chỉnh hình - BV Trung ương Quân Đội 108. Nghiên cứu cho thấy chẩn đoán lâm sàng và MRI giúp nhận định tốt tổn thương chuẩn bị cho phẫu thuật. Tỷ lệ bệnh nhân bị chấn thương khớp gối có tổn thương đứt DCCT được can thiệp phẫu thuật muộn khá cao ảnh hưởng vận động và chất lượng cuộc sống của người bệnh. </w:t>
      </w:r>
    </w:p>
    <w:p w:rsidR="0035167B" w:rsidRPr="0035167B" w:rsidRDefault="0035167B" w:rsidP="0035167B">
      <w:pPr>
        <w:spacing w:line="240" w:lineRule="exact"/>
        <w:ind w:firstLine="357"/>
        <w:contextualSpacing/>
        <w:jc w:val="both"/>
        <w:rPr>
          <w:rFonts w:ascii="Times New Roman" w:hAnsi="Times New Roman"/>
          <w:szCs w:val="24"/>
        </w:rPr>
      </w:pPr>
      <w:r w:rsidRPr="0035167B">
        <w:rPr>
          <w:rFonts w:ascii="Times New Roman" w:hAnsi="Times New Roman"/>
          <w:b/>
          <w:bCs/>
          <w:i/>
          <w:szCs w:val="24"/>
        </w:rPr>
        <w:t>Từ khóa</w:t>
      </w:r>
      <w:r w:rsidRPr="0035167B">
        <w:rPr>
          <w:rFonts w:ascii="Times New Roman" w:hAnsi="Times New Roman"/>
          <w:b/>
          <w:i/>
          <w:szCs w:val="24"/>
        </w:rPr>
        <w:t>:</w:t>
      </w:r>
      <w:r w:rsidRPr="0035167B">
        <w:rPr>
          <w:rFonts w:ascii="Times New Roman" w:hAnsi="Times New Roman"/>
          <w:szCs w:val="24"/>
        </w:rPr>
        <w:t xml:space="preserve"> chấn thương khớp gối, đứt dây chằng chéo trước, DCCT</w:t>
      </w:r>
    </w:p>
    <w:p w:rsidR="0035167B" w:rsidRPr="0035167B" w:rsidRDefault="0035167B" w:rsidP="0035167B">
      <w:pPr>
        <w:spacing w:line="260" w:lineRule="exact"/>
        <w:contextualSpacing/>
        <w:jc w:val="both"/>
        <w:rPr>
          <w:rFonts w:ascii="Times New Roman" w:hAnsi="Times New Roman"/>
          <w:b/>
          <w:bCs/>
          <w:szCs w:val="24"/>
          <w:lang w:val="pt-BR"/>
        </w:rPr>
      </w:pPr>
    </w:p>
    <w:p w:rsidR="0035167B" w:rsidRPr="0035167B" w:rsidRDefault="0035167B" w:rsidP="0035167B">
      <w:pPr>
        <w:spacing w:line="260" w:lineRule="exact"/>
        <w:contextualSpacing/>
        <w:jc w:val="both"/>
        <w:rPr>
          <w:rFonts w:ascii="Times New Roman" w:hAnsi="Times New Roman"/>
          <w:b/>
          <w:bCs/>
          <w:szCs w:val="24"/>
          <w:lang w:val="pt-BR"/>
        </w:rPr>
      </w:pPr>
      <w:r w:rsidRPr="0035167B">
        <w:rPr>
          <w:rFonts w:ascii="Times New Roman" w:hAnsi="Times New Roman"/>
          <w:b/>
          <w:bCs/>
          <w:szCs w:val="24"/>
          <w:lang w:val="pt-BR"/>
        </w:rPr>
        <w:t>SUMMARY</w:t>
      </w:r>
    </w:p>
    <w:p w:rsidR="0035167B" w:rsidRPr="0035167B" w:rsidRDefault="0035167B" w:rsidP="0035167B">
      <w:pPr>
        <w:spacing w:line="260" w:lineRule="exact"/>
        <w:contextualSpacing/>
        <w:jc w:val="center"/>
        <w:rPr>
          <w:rFonts w:ascii="Times New Roman" w:hAnsi="Times New Roman"/>
          <w:b/>
          <w:bCs/>
          <w:szCs w:val="24"/>
          <w:lang w:val="pt-BR"/>
        </w:rPr>
      </w:pPr>
      <w:r w:rsidRPr="0035167B">
        <w:rPr>
          <w:rFonts w:ascii="Times New Roman" w:hAnsi="Times New Roman"/>
          <w:b/>
          <w:bCs/>
          <w:szCs w:val="24"/>
          <w:lang w:val="pt-BR"/>
        </w:rPr>
        <w:t>THE CLINICAL FEATURES, DIAGNOSIS IN CASES OF ANTERIOR CRUCIAL LIGAMENT</w:t>
      </w:r>
    </w:p>
    <w:p w:rsidR="0035167B" w:rsidRPr="0035167B" w:rsidRDefault="0035167B" w:rsidP="0035167B">
      <w:pPr>
        <w:spacing w:line="240" w:lineRule="exact"/>
        <w:ind w:firstLine="357"/>
        <w:contextualSpacing/>
        <w:jc w:val="both"/>
        <w:rPr>
          <w:rFonts w:ascii="Times New Roman" w:hAnsi="Times New Roman"/>
          <w:szCs w:val="24"/>
          <w:lang w:val="pt-BR"/>
        </w:rPr>
      </w:pPr>
      <w:r w:rsidRPr="0035167B">
        <w:rPr>
          <w:rFonts w:ascii="Times New Roman" w:hAnsi="Times New Roman"/>
          <w:szCs w:val="24"/>
          <w:lang w:val="pt-BR"/>
        </w:rPr>
        <w:t xml:space="preserve">Descriptive cross-sectional study on 60 patients diagnosed injured joints – anterior crucial ligament at Institute for Traumatology and Orthropaedics – </w:t>
      </w:r>
      <w:r w:rsidRPr="0035167B">
        <w:rPr>
          <w:rFonts w:ascii="Times New Roman" w:hAnsi="Times New Roman"/>
          <w:szCs w:val="24"/>
        </w:rPr>
        <w:t>108 Military Central Hospital</w:t>
      </w:r>
      <w:r w:rsidRPr="0035167B">
        <w:rPr>
          <w:rFonts w:ascii="Times New Roman" w:hAnsi="Times New Roman"/>
          <w:szCs w:val="24"/>
          <w:lang w:val="pt-BR"/>
        </w:rPr>
        <w:t>. The study showed that clinical diagnosis and MRI lesion help identify good preparation for surgery. The proportion of patients with traumatic knee anterios crucial ligament before surgical intervention was late high impact to quality of patients’ life</w:t>
      </w:r>
    </w:p>
    <w:p w:rsidR="007C6360" w:rsidRPr="0035167B" w:rsidRDefault="0035167B" w:rsidP="0035167B">
      <w:pPr>
        <w:rPr>
          <w:rFonts w:ascii="Times New Roman" w:hAnsi="Times New Roman"/>
          <w:szCs w:val="24"/>
        </w:rPr>
      </w:pPr>
      <w:r w:rsidRPr="0035167B">
        <w:rPr>
          <w:rFonts w:ascii="Times New Roman" w:hAnsi="Times New Roman"/>
          <w:b/>
          <w:i/>
          <w:szCs w:val="24"/>
          <w:lang w:val="pt-BR"/>
        </w:rPr>
        <w:t>Keywords:</w:t>
      </w:r>
      <w:r w:rsidRPr="0035167B">
        <w:rPr>
          <w:rFonts w:ascii="Times New Roman" w:hAnsi="Times New Roman"/>
          <w:szCs w:val="24"/>
          <w:lang w:val="pt-BR"/>
        </w:rPr>
        <w:t xml:space="preserve"> diagnosed injured joints – anterior crucial ligament, ACL</w:t>
      </w:r>
    </w:p>
    <w:sectPr w:rsidR="007C6360" w:rsidRPr="0035167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C4" w:rsidRDefault="00952DC4" w:rsidP="005C2B52">
      <w:r>
        <w:separator/>
      </w:r>
    </w:p>
  </w:endnote>
  <w:endnote w:type="continuationSeparator" w:id="0">
    <w:p w:rsidR="00952DC4" w:rsidRDefault="00952DC4"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C4" w:rsidRDefault="00952DC4" w:rsidP="005C2B52">
      <w:r>
        <w:separator/>
      </w:r>
    </w:p>
  </w:footnote>
  <w:footnote w:type="continuationSeparator" w:id="0">
    <w:p w:rsidR="00952DC4" w:rsidRDefault="00952DC4" w:rsidP="005C2B52">
      <w:r>
        <w:continuationSeparator/>
      </w:r>
    </w:p>
  </w:footnote>
  <w:footnote w:id="1">
    <w:p w:rsidR="0035167B" w:rsidRPr="006521ED" w:rsidRDefault="0035167B" w:rsidP="006521ED">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1C0495"/>
    <w:rsid w:val="00321330"/>
    <w:rsid w:val="0035167B"/>
    <w:rsid w:val="005C2B52"/>
    <w:rsid w:val="006521ED"/>
    <w:rsid w:val="006F4B29"/>
    <w:rsid w:val="007C6360"/>
    <w:rsid w:val="007D34BF"/>
    <w:rsid w:val="008517F9"/>
    <w:rsid w:val="00952DC4"/>
    <w:rsid w:val="009B6902"/>
    <w:rsid w:val="00A34F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 w:type="paragraph" w:customStyle="1" w:styleId="ListParagraph1">
    <w:name w:val="List Paragraph1"/>
    <w:aliases w:val="Heading 41"/>
    <w:basedOn w:val="Normal"/>
    <w:link w:val="ListParagraphChar"/>
    <w:uiPriority w:val="34"/>
    <w:qFormat/>
    <w:rsid w:val="0032133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321330"/>
    <w:rPr>
      <w:rFonts w:ascii="Calibri" w:eastAsia="Calibri" w:hAnsi="Calibri" w:cs="Times New Roman"/>
      <w:lang w:val="en-US"/>
    </w:rPr>
  </w:style>
  <w:style w:type="character" w:customStyle="1" w:styleId="longtext">
    <w:name w:val="long_text"/>
    <w:basedOn w:val="DefaultParagraphFont"/>
    <w:rsid w:val="00321330"/>
  </w:style>
  <w:style w:type="paragraph" w:styleId="FootnoteText">
    <w:name w:val="footnote text"/>
    <w:basedOn w:val="Normal"/>
    <w:link w:val="FootnoteTextChar"/>
    <w:uiPriority w:val="99"/>
    <w:semiHidden/>
    <w:unhideWhenUsed/>
    <w:rsid w:val="006521ED"/>
    <w:rPr>
      <w:sz w:val="20"/>
    </w:rPr>
  </w:style>
  <w:style w:type="character" w:customStyle="1" w:styleId="FootnoteTextChar">
    <w:name w:val="Footnote Text Char"/>
    <w:basedOn w:val="DefaultParagraphFont"/>
    <w:link w:val="FootnoteText"/>
    <w:uiPriority w:val="99"/>
    <w:semiHidden/>
    <w:rsid w:val="006521ED"/>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2015-06-04T09:05:00Z</dcterms:created>
  <dcterms:modified xsi:type="dcterms:W3CDTF">2015-06-05T09:24:00Z</dcterms:modified>
</cp:coreProperties>
</file>