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07A" w:rsidRPr="00442F78" w:rsidRDefault="0002507A" w:rsidP="0002507A">
      <w:pPr>
        <w:tabs>
          <w:tab w:val="left" w:pos="2655"/>
          <w:tab w:val="right" w:leader="dot" w:pos="9639"/>
        </w:tabs>
        <w:contextualSpacing/>
        <w:jc w:val="center"/>
        <w:rPr>
          <w:rFonts w:ascii="Cambria" w:hAnsi="Cambria" w:cs="Tahoma"/>
          <w:b/>
          <w:color w:val="000000"/>
          <w:sz w:val="28"/>
        </w:rPr>
      </w:pPr>
      <w:r w:rsidRPr="00442F78">
        <w:rPr>
          <w:rFonts w:ascii="Cambria" w:hAnsi="Cambria" w:cs="Tahoma"/>
          <w:b/>
          <w:color w:val="000000"/>
          <w:sz w:val="28"/>
        </w:rPr>
        <w:t>ĐÁNH GIÁ BƯỚC ĐẦU CẢI BIÊN ĐƯỜNG MỔ QUANH QUẦNG VÚ</w:t>
      </w:r>
    </w:p>
    <w:p w:rsidR="0002507A" w:rsidRPr="00442F78" w:rsidRDefault="0002507A" w:rsidP="0002507A">
      <w:pPr>
        <w:tabs>
          <w:tab w:val="left" w:pos="2655"/>
          <w:tab w:val="right" w:leader="dot" w:pos="9639"/>
        </w:tabs>
        <w:contextualSpacing/>
        <w:jc w:val="center"/>
        <w:rPr>
          <w:rFonts w:ascii="Cambria" w:hAnsi="Cambria" w:cs="Tahoma"/>
          <w:b/>
          <w:color w:val="000000"/>
          <w:sz w:val="28"/>
        </w:rPr>
      </w:pPr>
      <w:r w:rsidRPr="00442F78">
        <w:rPr>
          <w:rFonts w:ascii="Cambria" w:hAnsi="Cambria" w:cs="Tahoma"/>
          <w:b/>
          <w:color w:val="000000"/>
          <w:sz w:val="28"/>
        </w:rPr>
        <w:t>VỚI MŨI KHÂU VÒNG PURSE-STRING ĐỂ ĐẶT TÚI GEL</w:t>
      </w:r>
    </w:p>
    <w:p w:rsidR="0002507A" w:rsidRPr="00442F78" w:rsidRDefault="0002507A" w:rsidP="0002507A">
      <w:pPr>
        <w:tabs>
          <w:tab w:val="left" w:pos="2655"/>
          <w:tab w:val="right" w:leader="dot" w:pos="9639"/>
        </w:tabs>
        <w:contextualSpacing/>
        <w:jc w:val="center"/>
        <w:rPr>
          <w:rFonts w:ascii="Cambria" w:hAnsi="Cambria" w:cs="Tahoma"/>
          <w:b/>
          <w:color w:val="000000"/>
          <w:sz w:val="28"/>
        </w:rPr>
      </w:pPr>
      <w:r w:rsidRPr="00442F78">
        <w:rPr>
          <w:rFonts w:ascii="Cambria" w:hAnsi="Cambria" w:cs="Tahoma"/>
          <w:b/>
          <w:color w:val="000000"/>
          <w:sz w:val="28"/>
        </w:rPr>
        <w:t>NÂNG TO NGỰC KHÓ THẤY SẸO</w:t>
      </w:r>
    </w:p>
    <w:p w:rsidR="0002507A" w:rsidRDefault="0002507A" w:rsidP="0002507A">
      <w:pPr>
        <w:tabs>
          <w:tab w:val="right" w:leader="dot" w:pos="9639"/>
        </w:tabs>
        <w:contextualSpacing/>
        <w:jc w:val="both"/>
        <w:rPr>
          <w:rFonts w:ascii="Tahoma" w:hAnsi="Tahoma" w:cs="Tahoma"/>
          <w:b/>
          <w:color w:val="000000"/>
          <w:sz w:val="20"/>
        </w:rPr>
      </w:pPr>
      <w:r w:rsidRPr="00230C53">
        <w:rPr>
          <w:rFonts w:ascii="Tahoma" w:hAnsi="Tahoma" w:cs="Tahoma"/>
          <w:b/>
          <w:color w:val="000000"/>
          <w:sz w:val="20"/>
        </w:rPr>
        <w:t xml:space="preserve">                                                                                                      </w:t>
      </w:r>
    </w:p>
    <w:p w:rsidR="0002507A" w:rsidRPr="005A3C48" w:rsidRDefault="0002507A" w:rsidP="0002507A">
      <w:pPr>
        <w:tabs>
          <w:tab w:val="right" w:leader="dot" w:pos="9639"/>
        </w:tabs>
        <w:contextualSpacing/>
        <w:jc w:val="right"/>
        <w:rPr>
          <w:rFonts w:ascii="Times New Roman" w:hAnsi="Times New Roman"/>
          <w:b/>
          <w:color w:val="000000"/>
        </w:rPr>
      </w:pPr>
      <w:r w:rsidRPr="005A3C48">
        <w:rPr>
          <w:rFonts w:ascii="Times New Roman" w:hAnsi="Times New Roman"/>
          <w:b/>
          <w:color w:val="000000"/>
        </w:rPr>
        <w:t>Đỗ Quang Hùng*</w:t>
      </w:r>
    </w:p>
    <w:p w:rsidR="0002507A" w:rsidRPr="0002507A" w:rsidRDefault="0002507A" w:rsidP="0002507A">
      <w:pPr>
        <w:tabs>
          <w:tab w:val="right" w:leader="dot" w:pos="9639"/>
        </w:tabs>
        <w:contextualSpacing/>
        <w:jc w:val="both"/>
        <w:rPr>
          <w:rFonts w:ascii="Times New Roman" w:hAnsi="Times New Roman"/>
          <w:b/>
          <w:color w:val="000000"/>
          <w:szCs w:val="24"/>
        </w:rPr>
      </w:pPr>
      <w:r w:rsidRPr="0002507A">
        <w:rPr>
          <w:rFonts w:ascii="Times New Roman" w:hAnsi="Times New Roman"/>
          <w:b/>
          <w:color w:val="000000"/>
          <w:szCs w:val="24"/>
        </w:rPr>
        <w:t>TÓM TẮT</w:t>
      </w:r>
      <w:r w:rsidRPr="0002507A">
        <w:rPr>
          <w:rStyle w:val="FootnoteReference"/>
          <w:rFonts w:ascii="Times New Roman" w:hAnsi="Times New Roman"/>
          <w:b/>
          <w:color w:val="000000"/>
          <w:szCs w:val="24"/>
        </w:rPr>
        <w:footnoteReference w:id="1"/>
      </w:r>
    </w:p>
    <w:p w:rsidR="0002507A" w:rsidRPr="0002507A" w:rsidRDefault="0002507A" w:rsidP="0002507A">
      <w:pPr>
        <w:ind w:firstLine="360"/>
        <w:contextualSpacing/>
        <w:jc w:val="both"/>
        <w:rPr>
          <w:rFonts w:ascii="Times New Roman" w:hAnsi="Times New Roman"/>
          <w:color w:val="000000"/>
          <w:szCs w:val="24"/>
        </w:rPr>
      </w:pPr>
      <w:r w:rsidRPr="0002507A">
        <w:rPr>
          <w:rFonts w:ascii="Times New Roman" w:hAnsi="Times New Roman"/>
          <w:b/>
          <w:color w:val="000000"/>
          <w:szCs w:val="24"/>
        </w:rPr>
        <w:t>Mục tiêu:</w:t>
      </w:r>
      <w:r w:rsidRPr="0002507A">
        <w:rPr>
          <w:rFonts w:ascii="Times New Roman" w:hAnsi="Times New Roman"/>
          <w:color w:val="000000"/>
          <w:szCs w:val="24"/>
        </w:rPr>
        <w:t xml:space="preserve"> Các đường mổ chính trong phẫu thuật nâng ngực là đường nếp lằn vú, quanh quầng vú và đường nách. Sẹo sau phẫu thuật luôn là yếu tố cần được xem xét. Trong nghiên cứu này, chúng tôi đánh giá kỹ thuật sử dụng đường mổ quanh quầng vú với mũi khâu vòng purse-string nhằm dấu sẹo dưới chân núm vú trong phẫu thuật nâng ngực.</w:t>
      </w:r>
    </w:p>
    <w:p w:rsidR="0002507A" w:rsidRPr="0002507A" w:rsidRDefault="0002507A" w:rsidP="0002507A">
      <w:pPr>
        <w:ind w:firstLine="360"/>
        <w:contextualSpacing/>
        <w:jc w:val="both"/>
        <w:rPr>
          <w:rFonts w:ascii="Times New Roman" w:hAnsi="Times New Roman"/>
          <w:color w:val="000000"/>
          <w:szCs w:val="24"/>
        </w:rPr>
      </w:pPr>
      <w:r w:rsidRPr="0002507A">
        <w:rPr>
          <w:rFonts w:ascii="Times New Roman" w:hAnsi="Times New Roman"/>
          <w:b/>
          <w:color w:val="000000"/>
          <w:szCs w:val="24"/>
        </w:rPr>
        <w:t>Phương pháp:</w:t>
      </w:r>
      <w:r w:rsidRPr="0002507A">
        <w:rPr>
          <w:rFonts w:ascii="Times New Roman" w:hAnsi="Times New Roman"/>
          <w:color w:val="000000"/>
          <w:szCs w:val="24"/>
        </w:rPr>
        <w:t xml:space="preserve"> tất cả khách hàng đặt túi ngực đường quanh quầng vú với mục đích thẩm mỹ có đường kính quầng vú từ 4 – 6 cm, không có hoặc xa trệ nhẹ tuyến vú từ 01/2010 đến 01/2011. Có tất cả 38 trường hợp thỏa tiêu chuẩn chọn bệnh và thời gian theo dõi tối thiểu 6 tháng sau phẫu thuật</w:t>
      </w:r>
    </w:p>
    <w:p w:rsidR="0002507A" w:rsidRPr="0002507A" w:rsidRDefault="0002507A" w:rsidP="0002507A">
      <w:pPr>
        <w:ind w:firstLine="360"/>
        <w:contextualSpacing/>
        <w:jc w:val="both"/>
        <w:rPr>
          <w:rFonts w:ascii="Times New Roman" w:hAnsi="Times New Roman"/>
          <w:color w:val="000000"/>
          <w:szCs w:val="24"/>
        </w:rPr>
      </w:pPr>
      <w:r w:rsidRPr="0002507A">
        <w:rPr>
          <w:rFonts w:ascii="Times New Roman" w:hAnsi="Times New Roman"/>
          <w:b/>
          <w:color w:val="000000"/>
          <w:szCs w:val="24"/>
        </w:rPr>
        <w:t>Kết quả:</w:t>
      </w:r>
      <w:r w:rsidRPr="0002507A">
        <w:rPr>
          <w:rFonts w:ascii="Times New Roman" w:hAnsi="Times New Roman"/>
          <w:color w:val="000000"/>
          <w:szCs w:val="24"/>
        </w:rPr>
        <w:t xml:space="preserve"> đường mổ quanh quầng vú dài trung bình 4cm cho phép bóc tách khoang đặt túi và đưa túi vào dễ dàng. Thời gian phẫu thuật khoảng 1h45 cho cả 2 bên ngực. Sẹo lành tốt được dấu ngay dưới chân vú nên khó phát hiện (81.5%), 7 ca sẹo giảm sắc tố (18.5%). 01 trường hợp nhiễm trùng. 04 ca mất cảm giá đầu núm, nhưng hồi phục sau 3 tháng.</w:t>
      </w:r>
    </w:p>
    <w:p w:rsidR="0002507A" w:rsidRPr="0002507A" w:rsidRDefault="0002507A" w:rsidP="0002507A">
      <w:pPr>
        <w:ind w:firstLine="360"/>
        <w:contextualSpacing/>
        <w:jc w:val="both"/>
        <w:rPr>
          <w:rFonts w:ascii="Times New Roman" w:hAnsi="Times New Roman"/>
          <w:color w:val="000000"/>
          <w:szCs w:val="24"/>
        </w:rPr>
      </w:pPr>
      <w:r w:rsidRPr="0002507A">
        <w:rPr>
          <w:rFonts w:ascii="Times New Roman" w:hAnsi="Times New Roman"/>
          <w:b/>
          <w:color w:val="000000"/>
          <w:szCs w:val="24"/>
        </w:rPr>
        <w:t>Kết luận:</w:t>
      </w:r>
      <w:r w:rsidRPr="0002507A">
        <w:rPr>
          <w:rFonts w:ascii="Times New Roman" w:hAnsi="Times New Roman"/>
          <w:color w:val="000000"/>
          <w:szCs w:val="24"/>
        </w:rPr>
        <w:t xml:space="preserve"> Phương pháp đặt túi ngực qua đường mổ quầng vú cải biên với mũi khâu cột purse-string dấu sẹo vào đáy chân núm vú hạn chế sẹo thường có thể nhìn thấy qua các đường mổ cổ điển.</w:t>
      </w:r>
    </w:p>
    <w:p w:rsidR="0002507A" w:rsidRPr="0002507A" w:rsidRDefault="0002507A" w:rsidP="0002507A">
      <w:pPr>
        <w:ind w:firstLine="360"/>
        <w:contextualSpacing/>
        <w:jc w:val="both"/>
        <w:rPr>
          <w:rFonts w:ascii="Times New Roman" w:hAnsi="Times New Roman"/>
          <w:color w:val="000000"/>
          <w:szCs w:val="24"/>
        </w:rPr>
      </w:pPr>
      <w:r w:rsidRPr="0002507A">
        <w:rPr>
          <w:rFonts w:ascii="Times New Roman" w:hAnsi="Times New Roman"/>
          <w:b/>
          <w:i/>
          <w:color w:val="000000"/>
          <w:szCs w:val="24"/>
        </w:rPr>
        <w:t>Từ khóa:</w:t>
      </w:r>
      <w:r w:rsidRPr="0002507A">
        <w:rPr>
          <w:rFonts w:ascii="Times New Roman" w:hAnsi="Times New Roman"/>
          <w:color w:val="000000"/>
          <w:szCs w:val="24"/>
        </w:rPr>
        <w:t xml:space="preserve"> nâng ngực, đường quần vú, khâu purse-string</w:t>
      </w:r>
    </w:p>
    <w:p w:rsidR="0002507A" w:rsidRPr="0002507A" w:rsidRDefault="0002507A" w:rsidP="0002507A">
      <w:pPr>
        <w:contextualSpacing/>
        <w:jc w:val="both"/>
        <w:rPr>
          <w:rFonts w:ascii="Times New Roman" w:hAnsi="Times New Roman"/>
          <w:b/>
          <w:color w:val="000000"/>
          <w:szCs w:val="24"/>
        </w:rPr>
      </w:pPr>
    </w:p>
    <w:p w:rsidR="0002507A" w:rsidRPr="0002507A" w:rsidRDefault="0002507A" w:rsidP="0002507A">
      <w:pPr>
        <w:contextualSpacing/>
        <w:jc w:val="both"/>
        <w:rPr>
          <w:rFonts w:ascii="Times New Roman" w:hAnsi="Times New Roman"/>
          <w:b/>
          <w:color w:val="000000"/>
          <w:szCs w:val="24"/>
        </w:rPr>
      </w:pPr>
      <w:r w:rsidRPr="0002507A">
        <w:rPr>
          <w:rFonts w:ascii="Times New Roman" w:hAnsi="Times New Roman"/>
          <w:b/>
          <w:color w:val="000000"/>
          <w:szCs w:val="24"/>
        </w:rPr>
        <w:t>SUMMARY</w:t>
      </w:r>
    </w:p>
    <w:p w:rsidR="0002507A" w:rsidRPr="0002507A" w:rsidRDefault="0002507A" w:rsidP="0002507A">
      <w:pPr>
        <w:contextualSpacing/>
        <w:jc w:val="center"/>
        <w:rPr>
          <w:rFonts w:ascii="Times New Roman" w:hAnsi="Times New Roman"/>
          <w:b/>
          <w:color w:val="000000"/>
          <w:szCs w:val="24"/>
        </w:rPr>
      </w:pPr>
      <w:r w:rsidRPr="0002507A">
        <w:rPr>
          <w:rFonts w:ascii="Times New Roman" w:hAnsi="Times New Roman"/>
          <w:b/>
          <w:color w:val="000000"/>
          <w:szCs w:val="24"/>
        </w:rPr>
        <w:t>BREAST AUGMENTATION WITH SILICONE - GEL IMPLANTS USING PERIAREOLAR INCISION WITH PURSE STRING SUTURE WITH LESS VISIBLE SCAR</w:t>
      </w:r>
    </w:p>
    <w:p w:rsidR="0002507A" w:rsidRPr="0002507A" w:rsidRDefault="0002507A" w:rsidP="0002507A">
      <w:pPr>
        <w:ind w:firstLine="360"/>
        <w:contextualSpacing/>
        <w:jc w:val="both"/>
        <w:rPr>
          <w:rFonts w:ascii="Times New Roman" w:hAnsi="Times New Roman"/>
          <w:color w:val="000000"/>
          <w:szCs w:val="24"/>
        </w:rPr>
      </w:pPr>
      <w:r w:rsidRPr="0002507A">
        <w:rPr>
          <w:rFonts w:ascii="Times New Roman" w:hAnsi="Times New Roman"/>
          <w:b/>
          <w:color w:val="000000"/>
          <w:szCs w:val="24"/>
        </w:rPr>
        <w:t>Objectives:</w:t>
      </w:r>
      <w:r w:rsidRPr="0002507A">
        <w:rPr>
          <w:rFonts w:ascii="Times New Roman" w:hAnsi="Times New Roman"/>
          <w:color w:val="000000"/>
          <w:szCs w:val="24"/>
        </w:rPr>
        <w:t xml:space="preserve"> three main approaches used in breast augmentation were inframammary, periareolar and axillary approach. Scars after surgery always should be considered. In this report, we evaluated our technique using periareolar approach with purse – string suture to hide the scars under the nipples in breast augmentation.</w:t>
      </w:r>
    </w:p>
    <w:p w:rsidR="0002507A" w:rsidRPr="0002507A" w:rsidRDefault="0002507A" w:rsidP="0002507A">
      <w:pPr>
        <w:ind w:firstLine="360"/>
        <w:contextualSpacing/>
        <w:jc w:val="both"/>
        <w:rPr>
          <w:rFonts w:ascii="Times New Roman" w:hAnsi="Times New Roman"/>
          <w:color w:val="000000"/>
          <w:szCs w:val="24"/>
        </w:rPr>
      </w:pPr>
      <w:r w:rsidRPr="0002507A">
        <w:rPr>
          <w:rFonts w:ascii="Times New Roman" w:hAnsi="Times New Roman"/>
          <w:b/>
          <w:color w:val="000000"/>
          <w:szCs w:val="24"/>
        </w:rPr>
        <w:t>Methods:</w:t>
      </w:r>
      <w:r w:rsidRPr="0002507A">
        <w:rPr>
          <w:rFonts w:ascii="Times New Roman" w:hAnsi="Times New Roman"/>
          <w:color w:val="000000"/>
          <w:szCs w:val="24"/>
        </w:rPr>
        <w:t xml:space="preserve"> 38 patients with no breast ptosis or mild ptosis admitted at Department of Plastic &amp; Aesthetic Surgery at Choray Hospital for breast augmentation from Jan 2010 to Jan 2011. All the patients whose periareolar diameters were from 4 cm to 6 cm were operated using periareolar incisions.</w:t>
      </w:r>
    </w:p>
    <w:p w:rsidR="0002507A" w:rsidRPr="0002507A" w:rsidRDefault="0002507A" w:rsidP="0002507A">
      <w:pPr>
        <w:ind w:firstLine="360"/>
        <w:contextualSpacing/>
        <w:jc w:val="both"/>
        <w:rPr>
          <w:rFonts w:ascii="Times New Roman" w:hAnsi="Times New Roman"/>
          <w:color w:val="000000"/>
          <w:szCs w:val="24"/>
        </w:rPr>
      </w:pPr>
      <w:r w:rsidRPr="0002507A">
        <w:rPr>
          <w:rFonts w:ascii="Times New Roman" w:hAnsi="Times New Roman"/>
          <w:b/>
          <w:color w:val="000000"/>
          <w:szCs w:val="24"/>
        </w:rPr>
        <w:t>Results:</w:t>
      </w:r>
      <w:r w:rsidRPr="0002507A">
        <w:rPr>
          <w:rFonts w:ascii="Times New Roman" w:hAnsi="Times New Roman"/>
          <w:color w:val="000000"/>
          <w:szCs w:val="24"/>
        </w:rPr>
        <w:t xml:space="preserve"> the incision was 4 cm, which was enough for dissecting the pocket and placing the implants. The surgical time was 1 hour and 45 minutes for both sides. The incisions hidden under the nipples were invisible. The scars were well-healed in 81.5%; were hypopigmented in 18.5%. We had 5 complication: infection (1 case), loss of nipple sensation (4 cases)</w:t>
      </w:r>
    </w:p>
    <w:p w:rsidR="0002507A" w:rsidRPr="0002507A" w:rsidRDefault="0002507A" w:rsidP="0002507A">
      <w:pPr>
        <w:ind w:firstLine="360"/>
        <w:contextualSpacing/>
        <w:jc w:val="both"/>
        <w:rPr>
          <w:rFonts w:ascii="Times New Roman" w:hAnsi="Times New Roman"/>
          <w:color w:val="000000"/>
          <w:spacing w:val="-4"/>
          <w:szCs w:val="24"/>
        </w:rPr>
      </w:pPr>
      <w:r w:rsidRPr="0002507A">
        <w:rPr>
          <w:rFonts w:ascii="Times New Roman" w:hAnsi="Times New Roman"/>
          <w:b/>
          <w:color w:val="000000"/>
          <w:spacing w:val="-4"/>
          <w:szCs w:val="24"/>
        </w:rPr>
        <w:t>Conclusions:</w:t>
      </w:r>
      <w:r w:rsidRPr="0002507A">
        <w:rPr>
          <w:rFonts w:ascii="Times New Roman" w:hAnsi="Times New Roman"/>
          <w:color w:val="000000"/>
          <w:spacing w:val="-4"/>
          <w:szCs w:val="24"/>
        </w:rPr>
        <w:t xml:space="preserve"> periareolar approach with purse – string suture could hide the scar under the nipples. The scars were less invisible compared with classical incision.</w:t>
      </w:r>
    </w:p>
    <w:p w:rsidR="0002507A" w:rsidRPr="0002507A" w:rsidRDefault="0002507A" w:rsidP="0002507A">
      <w:pPr>
        <w:ind w:firstLine="360"/>
        <w:contextualSpacing/>
        <w:jc w:val="both"/>
        <w:rPr>
          <w:rFonts w:ascii="Times New Roman" w:hAnsi="Times New Roman"/>
          <w:color w:val="000000"/>
          <w:szCs w:val="24"/>
        </w:rPr>
      </w:pPr>
      <w:r w:rsidRPr="0002507A">
        <w:rPr>
          <w:rFonts w:ascii="Times New Roman" w:hAnsi="Times New Roman"/>
          <w:b/>
          <w:i/>
          <w:color w:val="000000"/>
          <w:szCs w:val="24"/>
        </w:rPr>
        <w:t>Keywords:</w:t>
      </w:r>
      <w:r w:rsidRPr="0002507A">
        <w:rPr>
          <w:rFonts w:ascii="Times New Roman" w:hAnsi="Times New Roman"/>
          <w:color w:val="000000"/>
          <w:szCs w:val="24"/>
        </w:rPr>
        <w:t xml:space="preserve"> breast augmentation, periareolar incision, purse – string suture</w:t>
      </w:r>
    </w:p>
    <w:p w:rsidR="007C6360" w:rsidRPr="0002507A" w:rsidRDefault="007C6360" w:rsidP="0002507A">
      <w:pPr>
        <w:rPr>
          <w:rFonts w:ascii="Times New Roman" w:hAnsi="Times New Roman"/>
          <w:szCs w:val="24"/>
        </w:rPr>
      </w:pPr>
    </w:p>
    <w:sectPr w:rsidR="007C6360" w:rsidRPr="0002507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F51" w:rsidRDefault="00CF4F51" w:rsidP="00200251">
      <w:r>
        <w:separator/>
      </w:r>
    </w:p>
  </w:endnote>
  <w:endnote w:type="continuationSeparator" w:id="0">
    <w:p w:rsidR="00CF4F51" w:rsidRDefault="00CF4F51" w:rsidP="0020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F51" w:rsidRDefault="00CF4F51" w:rsidP="00200251">
      <w:r>
        <w:separator/>
      </w:r>
    </w:p>
  </w:footnote>
  <w:footnote w:type="continuationSeparator" w:id="0">
    <w:p w:rsidR="00CF4F51" w:rsidRDefault="00CF4F51" w:rsidP="00200251">
      <w:r>
        <w:continuationSeparator/>
      </w:r>
    </w:p>
  </w:footnote>
  <w:footnote w:id="1">
    <w:p w:rsidR="0002507A" w:rsidRPr="002F5E13" w:rsidRDefault="0002507A" w:rsidP="002F5E13">
      <w:pPr>
        <w:pStyle w:val="FootnoteText"/>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9A"/>
    <w:rsid w:val="0002507A"/>
    <w:rsid w:val="001836A1"/>
    <w:rsid w:val="00200251"/>
    <w:rsid w:val="002F5E13"/>
    <w:rsid w:val="003B739A"/>
    <w:rsid w:val="007C6360"/>
    <w:rsid w:val="00C34946"/>
    <w:rsid w:val="00CF4F51"/>
    <w:rsid w:val="00E07B6E"/>
    <w:rsid w:val="00EE7E4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18FA6-FE2E-4CEF-BDBB-59BCDEA3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251"/>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200251"/>
    <w:rPr>
      <w:vertAlign w:val="superscript"/>
    </w:rPr>
  </w:style>
  <w:style w:type="paragraph" w:styleId="NoSpacing">
    <w:name w:val="No Spacing"/>
    <w:link w:val="NoSpacingChar"/>
    <w:qFormat/>
    <w:rsid w:val="00C34946"/>
    <w:pPr>
      <w:spacing w:after="0" w:line="240" w:lineRule="auto"/>
    </w:pPr>
    <w:rPr>
      <w:rFonts w:ascii="Times New Roman" w:eastAsia="Calibri" w:hAnsi="Times New Roman" w:cs="Times New Roman"/>
      <w:sz w:val="28"/>
      <w:szCs w:val="24"/>
      <w:lang w:val="en-US"/>
    </w:rPr>
  </w:style>
  <w:style w:type="character" w:customStyle="1" w:styleId="NoSpacingChar">
    <w:name w:val="No Spacing Char"/>
    <w:link w:val="NoSpacing"/>
    <w:rsid w:val="00C34946"/>
    <w:rPr>
      <w:rFonts w:ascii="Times New Roman" w:eastAsia="Calibri" w:hAnsi="Times New Roman" w:cs="Times New Roman"/>
      <w:sz w:val="28"/>
      <w:szCs w:val="24"/>
      <w:lang w:val="en-US"/>
    </w:rPr>
  </w:style>
  <w:style w:type="character" w:styleId="Hyperlink">
    <w:name w:val="Hyperlink"/>
    <w:uiPriority w:val="99"/>
    <w:rsid w:val="0002507A"/>
    <w:rPr>
      <w:color w:val="0000FF"/>
      <w:u w:val="single"/>
    </w:rPr>
  </w:style>
  <w:style w:type="paragraph" w:styleId="FootnoteText">
    <w:name w:val="footnote text"/>
    <w:basedOn w:val="Normal"/>
    <w:link w:val="FootnoteTextChar"/>
    <w:uiPriority w:val="99"/>
    <w:semiHidden/>
    <w:unhideWhenUsed/>
    <w:rsid w:val="002F5E13"/>
    <w:rPr>
      <w:sz w:val="20"/>
    </w:rPr>
  </w:style>
  <w:style w:type="character" w:customStyle="1" w:styleId="FootnoteTextChar">
    <w:name w:val="Footnote Text Char"/>
    <w:basedOn w:val="DefaultParagraphFont"/>
    <w:link w:val="FootnoteText"/>
    <w:uiPriority w:val="99"/>
    <w:semiHidden/>
    <w:rsid w:val="002F5E13"/>
    <w:rPr>
      <w:rFonts w:ascii=".VnTime" w:eastAsia="Times New Roman" w:hAnsi=".VnTime"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2015-06-04T08:39:00Z</dcterms:created>
  <dcterms:modified xsi:type="dcterms:W3CDTF">2015-06-05T09:20:00Z</dcterms:modified>
</cp:coreProperties>
</file>