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1B3" w:rsidRPr="006F7207" w:rsidRDefault="006511B3" w:rsidP="006511B3">
      <w:pPr>
        <w:contextualSpacing/>
        <w:jc w:val="center"/>
        <w:rPr>
          <w:rFonts w:ascii="Cambria" w:hAnsi="Cambria"/>
          <w:b/>
          <w:bCs/>
          <w:iCs/>
          <w:color w:val="000000"/>
          <w:sz w:val="28"/>
        </w:rPr>
      </w:pPr>
      <w:r w:rsidRPr="006F7207">
        <w:rPr>
          <w:rFonts w:ascii="Cambria" w:hAnsi="Cambria"/>
          <w:b/>
          <w:bCs/>
          <w:iCs/>
          <w:color w:val="000000"/>
          <w:sz w:val="28"/>
        </w:rPr>
        <w:t>TỎI ĐEN CÓ TÁC DỤNG DỰ PHÒNG UNG THƯ TRÊN MÔ HÌNH</w:t>
      </w:r>
    </w:p>
    <w:p w:rsidR="006511B3" w:rsidRPr="006F7207" w:rsidRDefault="006511B3" w:rsidP="006511B3">
      <w:pPr>
        <w:contextualSpacing/>
        <w:jc w:val="center"/>
        <w:rPr>
          <w:rFonts w:ascii="Cambria" w:hAnsi="Cambria"/>
          <w:b/>
          <w:bCs/>
          <w:iCs/>
          <w:color w:val="000000"/>
          <w:sz w:val="28"/>
        </w:rPr>
      </w:pPr>
      <w:r w:rsidRPr="006F7207">
        <w:rPr>
          <w:rFonts w:ascii="Cambria" w:hAnsi="Cambria"/>
          <w:b/>
          <w:bCs/>
          <w:iCs/>
          <w:color w:val="000000"/>
          <w:sz w:val="28"/>
        </w:rPr>
        <w:t>UNG THƯ GAN NGƯỜI THỰC NGHIỆM</w:t>
      </w:r>
    </w:p>
    <w:p w:rsidR="006511B3" w:rsidRDefault="006511B3" w:rsidP="006511B3">
      <w:pPr>
        <w:contextualSpacing/>
        <w:jc w:val="both"/>
        <w:rPr>
          <w:rFonts w:cs="Tahoma"/>
          <w:bCs/>
          <w:iCs/>
          <w:color w:val="000000"/>
          <w:lang w:val="vi-VN"/>
        </w:rPr>
      </w:pPr>
    </w:p>
    <w:p w:rsidR="006511B3" w:rsidRPr="006B7B3A" w:rsidRDefault="006511B3" w:rsidP="006511B3">
      <w:pPr>
        <w:contextualSpacing/>
        <w:jc w:val="right"/>
        <w:rPr>
          <w:rFonts w:ascii="Times New Roman" w:hAnsi="Times New Roman"/>
          <w:b/>
          <w:bCs/>
          <w:iCs/>
          <w:color w:val="000000"/>
        </w:rPr>
      </w:pPr>
      <w:r w:rsidRPr="006B7B3A">
        <w:rPr>
          <w:rFonts w:ascii="Times New Roman" w:hAnsi="Times New Roman"/>
          <w:b/>
          <w:bCs/>
          <w:iCs/>
          <w:color w:val="000000"/>
        </w:rPr>
        <w:t>Phạm Xuân Phong*</w:t>
      </w:r>
    </w:p>
    <w:p w:rsidR="006511B3" w:rsidRPr="006511B3" w:rsidRDefault="006511B3" w:rsidP="006511B3">
      <w:pPr>
        <w:contextualSpacing/>
        <w:jc w:val="both"/>
        <w:rPr>
          <w:rFonts w:ascii="Times New Roman" w:hAnsi="Times New Roman"/>
          <w:b/>
          <w:iCs/>
          <w:color w:val="000000"/>
          <w:szCs w:val="24"/>
          <w:lang w:val="vi-VN"/>
        </w:rPr>
      </w:pPr>
      <w:r w:rsidRPr="006511B3">
        <w:rPr>
          <w:rFonts w:ascii="Times New Roman" w:hAnsi="Times New Roman"/>
          <w:b/>
          <w:iCs/>
          <w:color w:val="000000"/>
          <w:szCs w:val="24"/>
        </w:rPr>
        <w:t>TÓM TẮT</w:t>
      </w:r>
      <w:r w:rsidRPr="006511B3">
        <w:rPr>
          <w:rStyle w:val="FootnoteReference"/>
          <w:rFonts w:ascii="Times New Roman" w:hAnsi="Times New Roman"/>
          <w:b/>
          <w:iCs/>
          <w:color w:val="000000"/>
          <w:szCs w:val="24"/>
        </w:rPr>
        <w:footnoteReference w:id="1"/>
      </w:r>
      <w:r w:rsidRPr="006511B3">
        <w:rPr>
          <w:rFonts w:ascii="Times New Roman" w:hAnsi="Times New Roman"/>
          <w:b/>
          <w:iCs/>
          <w:color w:val="000000"/>
          <w:szCs w:val="24"/>
        </w:rPr>
        <w:t xml:space="preserve"> </w:t>
      </w:r>
    </w:p>
    <w:p w:rsidR="006511B3" w:rsidRPr="006511B3" w:rsidRDefault="006511B3" w:rsidP="006511B3">
      <w:pPr>
        <w:spacing w:line="200" w:lineRule="exact"/>
        <w:ind w:firstLine="360"/>
        <w:contextualSpacing/>
        <w:jc w:val="both"/>
        <w:rPr>
          <w:rFonts w:ascii="Times New Roman" w:hAnsi="Times New Roman"/>
          <w:bCs/>
          <w:iCs/>
          <w:color w:val="000000"/>
          <w:szCs w:val="24"/>
          <w:lang w:val="vi-VN"/>
        </w:rPr>
      </w:pPr>
      <w:r w:rsidRPr="006511B3">
        <w:rPr>
          <w:rFonts w:ascii="Times New Roman" w:hAnsi="Times New Roman"/>
          <w:b/>
          <w:iCs/>
          <w:color w:val="000000"/>
          <w:szCs w:val="24"/>
        </w:rPr>
        <w:t>Mục đích:</w:t>
      </w:r>
      <w:r w:rsidRPr="006511B3">
        <w:rPr>
          <w:rFonts w:ascii="Times New Roman" w:hAnsi="Times New Roman"/>
          <w:bCs/>
          <w:iCs/>
          <w:color w:val="000000"/>
          <w:szCs w:val="24"/>
        </w:rPr>
        <w:t xml:space="preserve"> Nghiên cứu này có mục đích làm sáng tỏ khả năng dự phòng ung thư gan của tỏi đen. </w:t>
      </w:r>
      <w:r w:rsidRPr="006511B3">
        <w:rPr>
          <w:rFonts w:ascii="Times New Roman" w:hAnsi="Times New Roman"/>
          <w:b/>
          <w:iCs/>
          <w:color w:val="000000"/>
          <w:szCs w:val="24"/>
        </w:rPr>
        <w:t xml:space="preserve">Phương pháp: </w:t>
      </w:r>
      <w:r w:rsidRPr="006511B3">
        <w:rPr>
          <w:rFonts w:ascii="Times New Roman" w:hAnsi="Times New Roman"/>
          <w:bCs/>
          <w:iCs/>
          <w:color w:val="000000"/>
          <w:szCs w:val="24"/>
        </w:rPr>
        <w:t>Chuột thiếu hụt miễn dịch (athymic mouse) được uống dịch tỏi đen hàng ngày với liều 1 g/kg và 10 g/kg thể trọng, trong 1 tháng. Sau đó, động vật được ghép 10</w:t>
      </w:r>
      <w:r w:rsidRPr="006511B3">
        <w:rPr>
          <w:rFonts w:ascii="Times New Roman" w:hAnsi="Times New Roman"/>
          <w:bCs/>
          <w:iCs/>
          <w:color w:val="000000"/>
          <w:szCs w:val="24"/>
          <w:vertAlign w:val="superscript"/>
        </w:rPr>
        <w:t>6</w:t>
      </w:r>
      <w:r w:rsidRPr="006511B3">
        <w:rPr>
          <w:rFonts w:ascii="Times New Roman" w:hAnsi="Times New Roman"/>
          <w:bCs/>
          <w:iCs/>
          <w:color w:val="000000"/>
          <w:szCs w:val="24"/>
        </w:rPr>
        <w:t xml:space="preserve"> tế bào ung thư gan người. </w:t>
      </w:r>
      <w:r w:rsidRPr="006511B3">
        <w:rPr>
          <w:rFonts w:ascii="Times New Roman" w:hAnsi="Times New Roman"/>
          <w:b/>
          <w:iCs/>
          <w:color w:val="000000"/>
          <w:szCs w:val="24"/>
        </w:rPr>
        <w:t xml:space="preserve">Kết quả: </w:t>
      </w:r>
      <w:r w:rsidRPr="006511B3">
        <w:rPr>
          <w:rFonts w:ascii="Times New Roman" w:hAnsi="Times New Roman"/>
          <w:bCs/>
          <w:iCs/>
          <w:color w:val="000000"/>
          <w:szCs w:val="24"/>
        </w:rPr>
        <w:t xml:space="preserve">với liều tỏi đen 10 g/kg thể trọng/hàng ngày, kéo dài 1 tháng, tỉ lệ chuột hình thành khối u giảm rõ rệt so với nhóm chứng (p&lt;0,05). Hơn nữa ở liều này, tỏi đen có khả năng ức chế phát triển của khối u, kéo dài thời gian sống và tỉ lệ chuột sống so với nhóm chứng  (p&lt;0,05). </w:t>
      </w:r>
      <w:r w:rsidRPr="006511B3">
        <w:rPr>
          <w:rFonts w:ascii="Times New Roman" w:hAnsi="Times New Roman"/>
          <w:b/>
          <w:iCs/>
          <w:color w:val="000000"/>
          <w:szCs w:val="24"/>
        </w:rPr>
        <w:t xml:space="preserve">Kết luận: </w:t>
      </w:r>
      <w:r w:rsidRPr="006511B3">
        <w:rPr>
          <w:rFonts w:ascii="Times New Roman" w:hAnsi="Times New Roman"/>
          <w:bCs/>
          <w:iCs/>
          <w:color w:val="000000"/>
          <w:szCs w:val="24"/>
        </w:rPr>
        <w:t>Tỏi đen đường uống có tác dụng dự phòng ụng thư gan trên thực nghiệm.</w:t>
      </w:r>
    </w:p>
    <w:p w:rsidR="006511B3" w:rsidRPr="006511B3" w:rsidRDefault="006511B3" w:rsidP="006511B3">
      <w:pPr>
        <w:spacing w:line="200" w:lineRule="exact"/>
        <w:ind w:firstLine="360"/>
        <w:contextualSpacing/>
        <w:jc w:val="both"/>
        <w:rPr>
          <w:rFonts w:ascii="Times New Roman" w:hAnsi="Times New Roman"/>
          <w:bCs/>
          <w:iCs/>
          <w:color w:val="000000"/>
          <w:szCs w:val="24"/>
          <w:lang w:val="vi-VN"/>
        </w:rPr>
      </w:pPr>
      <w:r w:rsidRPr="006511B3">
        <w:rPr>
          <w:rFonts w:ascii="Times New Roman" w:hAnsi="Times New Roman"/>
          <w:b/>
          <w:bCs/>
          <w:i/>
          <w:iCs/>
          <w:color w:val="000000"/>
          <w:szCs w:val="24"/>
        </w:rPr>
        <w:t>Từ khóa:</w:t>
      </w:r>
      <w:r w:rsidRPr="006511B3">
        <w:rPr>
          <w:rFonts w:ascii="Times New Roman" w:hAnsi="Times New Roman"/>
          <w:bCs/>
          <w:i/>
          <w:iCs/>
          <w:color w:val="000000"/>
          <w:szCs w:val="24"/>
        </w:rPr>
        <w:t xml:space="preserve"> </w:t>
      </w:r>
      <w:r w:rsidRPr="006511B3">
        <w:rPr>
          <w:rFonts w:ascii="Times New Roman" w:hAnsi="Times New Roman"/>
          <w:bCs/>
          <w:iCs/>
          <w:color w:val="000000"/>
          <w:szCs w:val="24"/>
        </w:rPr>
        <w:t>tỏi đen, Hep 3B, dự phòng, ung thư tế bào gan</w:t>
      </w:r>
    </w:p>
    <w:p w:rsidR="006511B3" w:rsidRPr="006511B3" w:rsidRDefault="006511B3" w:rsidP="006511B3">
      <w:pPr>
        <w:contextualSpacing/>
        <w:jc w:val="both"/>
        <w:rPr>
          <w:rFonts w:ascii="Times New Roman" w:hAnsi="Times New Roman"/>
          <w:bCs/>
          <w:i/>
          <w:iCs/>
          <w:color w:val="000000"/>
          <w:szCs w:val="24"/>
          <w:lang w:val="vi-VN"/>
        </w:rPr>
      </w:pPr>
    </w:p>
    <w:p w:rsidR="006511B3" w:rsidRPr="006511B3" w:rsidRDefault="006511B3" w:rsidP="006511B3">
      <w:pPr>
        <w:contextualSpacing/>
        <w:jc w:val="both"/>
        <w:rPr>
          <w:rFonts w:ascii="Times New Roman" w:hAnsi="Times New Roman"/>
          <w:b/>
          <w:bCs/>
          <w:iCs/>
          <w:color w:val="000000"/>
          <w:szCs w:val="24"/>
        </w:rPr>
      </w:pPr>
      <w:r w:rsidRPr="006511B3">
        <w:rPr>
          <w:rFonts w:ascii="Times New Roman" w:hAnsi="Times New Roman"/>
          <w:b/>
          <w:bCs/>
          <w:iCs/>
          <w:color w:val="000000"/>
          <w:szCs w:val="24"/>
        </w:rPr>
        <w:t>SUMMARY</w:t>
      </w:r>
    </w:p>
    <w:p w:rsidR="006511B3" w:rsidRPr="006511B3" w:rsidRDefault="006511B3" w:rsidP="006511B3">
      <w:pPr>
        <w:contextualSpacing/>
        <w:jc w:val="center"/>
        <w:rPr>
          <w:rFonts w:ascii="Times New Roman" w:hAnsi="Times New Roman"/>
          <w:b/>
          <w:bCs/>
          <w:iCs/>
          <w:color w:val="000000"/>
          <w:szCs w:val="24"/>
          <w:lang w:val="vi-VN"/>
        </w:rPr>
      </w:pPr>
      <w:r w:rsidRPr="006511B3">
        <w:rPr>
          <w:rFonts w:ascii="Times New Roman" w:hAnsi="Times New Roman"/>
          <w:b/>
          <w:bCs/>
          <w:iCs/>
          <w:color w:val="000000"/>
          <w:szCs w:val="24"/>
        </w:rPr>
        <w:t>CANCER PREVENTIVE EFFECTS OF BLACK GARLIC ON HUMAN HEPATOCARCINOMA ANIMAL MODEL</w:t>
      </w:r>
    </w:p>
    <w:p w:rsidR="006511B3" w:rsidRPr="006511B3" w:rsidRDefault="006511B3" w:rsidP="006511B3">
      <w:pPr>
        <w:spacing w:line="200" w:lineRule="exact"/>
        <w:ind w:firstLine="360"/>
        <w:contextualSpacing/>
        <w:jc w:val="both"/>
        <w:rPr>
          <w:rFonts w:ascii="Times New Roman" w:hAnsi="Times New Roman"/>
          <w:bCs/>
          <w:color w:val="000000"/>
          <w:szCs w:val="24"/>
          <w:lang w:val="vi-VN"/>
        </w:rPr>
      </w:pPr>
      <w:r w:rsidRPr="006511B3">
        <w:rPr>
          <w:rFonts w:ascii="Times New Roman" w:hAnsi="Times New Roman"/>
          <w:b/>
          <w:color w:val="000000"/>
          <w:szCs w:val="24"/>
        </w:rPr>
        <w:t>Aims:</w:t>
      </w:r>
      <w:r w:rsidRPr="006511B3">
        <w:rPr>
          <w:rFonts w:ascii="Times New Roman" w:hAnsi="Times New Roman"/>
          <w:bCs/>
          <w:color w:val="000000"/>
          <w:szCs w:val="24"/>
        </w:rPr>
        <w:t xml:space="preserve"> This study investigated the cancer preventive effect of black garlic on hepatocellular carcinoma. </w:t>
      </w:r>
      <w:r w:rsidRPr="006511B3">
        <w:rPr>
          <w:rFonts w:ascii="Times New Roman" w:hAnsi="Times New Roman"/>
          <w:b/>
          <w:color w:val="000000"/>
          <w:szCs w:val="24"/>
        </w:rPr>
        <w:t>Methods:</w:t>
      </w:r>
      <w:r w:rsidRPr="006511B3">
        <w:rPr>
          <w:rFonts w:ascii="Times New Roman" w:hAnsi="Times New Roman"/>
          <w:bCs/>
          <w:color w:val="000000"/>
          <w:szCs w:val="24"/>
        </w:rPr>
        <w:t xml:space="preserve"> Athymicnude mice drank daily the of black garlic solution by the doses of 1g or 10 g/kg body weight in 1 month. Then, the nude mice were inoculated </w:t>
      </w:r>
      <w:r w:rsidRPr="006511B3">
        <w:rPr>
          <w:rFonts w:ascii="Times New Roman" w:hAnsi="Times New Roman"/>
          <w:bCs/>
          <w:iCs/>
          <w:color w:val="000000"/>
          <w:szCs w:val="24"/>
        </w:rPr>
        <w:t>10</w:t>
      </w:r>
      <w:r w:rsidRPr="006511B3">
        <w:rPr>
          <w:rFonts w:ascii="Times New Roman" w:hAnsi="Times New Roman"/>
          <w:bCs/>
          <w:iCs/>
          <w:color w:val="000000"/>
          <w:szCs w:val="24"/>
          <w:vertAlign w:val="superscript"/>
        </w:rPr>
        <w:t>6</w:t>
      </w:r>
      <w:r w:rsidRPr="006511B3">
        <w:rPr>
          <w:rFonts w:ascii="Times New Roman" w:hAnsi="Times New Roman"/>
          <w:bCs/>
          <w:iCs/>
          <w:color w:val="000000"/>
          <w:szCs w:val="24"/>
        </w:rPr>
        <w:t xml:space="preserve"> </w:t>
      </w:r>
      <w:r w:rsidRPr="006511B3">
        <w:rPr>
          <w:rFonts w:ascii="Times New Roman" w:hAnsi="Times New Roman"/>
          <w:bCs/>
          <w:color w:val="000000"/>
          <w:szCs w:val="24"/>
        </w:rPr>
        <w:t xml:space="preserve">human hepatocellular carcinoma cells. </w:t>
      </w:r>
      <w:r w:rsidRPr="006511B3">
        <w:rPr>
          <w:rFonts w:ascii="Times New Roman" w:hAnsi="Times New Roman"/>
          <w:b/>
          <w:color w:val="000000"/>
          <w:szCs w:val="24"/>
        </w:rPr>
        <w:t>Results:</w:t>
      </w:r>
      <w:r w:rsidRPr="006511B3">
        <w:rPr>
          <w:rFonts w:ascii="Times New Roman" w:hAnsi="Times New Roman"/>
          <w:bCs/>
          <w:color w:val="000000"/>
          <w:szCs w:val="24"/>
        </w:rPr>
        <w:t xml:space="preserve"> The results showed that with dose of 10 g/kg daily of black garlic solution were significantly reduced in the rate of nude mice bearing tumor development and volume of tumors in nude mice. Moreover, by this dose, the black garlic also inhibited significantly the tumor grow and prolong alive time of nude mice bearing tumor in comparison to control group (p&lt;0.05). </w:t>
      </w:r>
      <w:r w:rsidRPr="006511B3">
        <w:rPr>
          <w:rFonts w:ascii="Times New Roman" w:hAnsi="Times New Roman"/>
          <w:b/>
          <w:color w:val="000000"/>
          <w:szCs w:val="24"/>
        </w:rPr>
        <w:t>Conclusions:</w:t>
      </w:r>
      <w:r w:rsidRPr="006511B3">
        <w:rPr>
          <w:rFonts w:ascii="Times New Roman" w:hAnsi="Times New Roman"/>
          <w:bCs/>
          <w:color w:val="000000"/>
          <w:szCs w:val="24"/>
        </w:rPr>
        <w:t xml:space="preserve"> Drinking the black garlic shown its effect to prevent liver cancer development in vivo.</w:t>
      </w:r>
    </w:p>
    <w:p w:rsidR="006511B3" w:rsidRPr="006511B3" w:rsidRDefault="006511B3" w:rsidP="006511B3">
      <w:pPr>
        <w:spacing w:line="200" w:lineRule="exact"/>
        <w:ind w:firstLine="360"/>
        <w:contextualSpacing/>
        <w:jc w:val="both"/>
        <w:rPr>
          <w:rFonts w:ascii="Times New Roman" w:hAnsi="Times New Roman"/>
          <w:bCs/>
          <w:iCs/>
          <w:color w:val="000000"/>
          <w:szCs w:val="24"/>
        </w:rPr>
      </w:pPr>
      <w:r w:rsidRPr="006511B3">
        <w:rPr>
          <w:rFonts w:ascii="Times New Roman" w:hAnsi="Times New Roman"/>
          <w:b/>
          <w:bCs/>
          <w:i/>
          <w:iCs/>
          <w:color w:val="000000"/>
          <w:szCs w:val="24"/>
        </w:rPr>
        <w:t>Keywords:</w:t>
      </w:r>
      <w:r w:rsidRPr="006511B3">
        <w:rPr>
          <w:rFonts w:ascii="Times New Roman" w:hAnsi="Times New Roman"/>
          <w:bCs/>
          <w:i/>
          <w:iCs/>
          <w:color w:val="000000"/>
          <w:szCs w:val="24"/>
        </w:rPr>
        <w:t xml:space="preserve"> </w:t>
      </w:r>
      <w:r w:rsidRPr="006511B3">
        <w:rPr>
          <w:rFonts w:ascii="Times New Roman" w:hAnsi="Times New Roman"/>
          <w:bCs/>
          <w:iCs/>
          <w:color w:val="000000"/>
          <w:szCs w:val="24"/>
        </w:rPr>
        <w:t>black garlic, Hep 3B, prevention, hepatocellular carcinoma</w:t>
      </w:r>
    </w:p>
    <w:p w:rsidR="007C6360" w:rsidRPr="006511B3" w:rsidRDefault="007C6360" w:rsidP="006511B3">
      <w:pPr>
        <w:rPr>
          <w:rFonts w:ascii="Times New Roman" w:hAnsi="Times New Roman"/>
          <w:szCs w:val="24"/>
        </w:rPr>
      </w:pPr>
    </w:p>
    <w:sectPr w:rsidR="007C6360" w:rsidRPr="006511B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284" w:rsidRDefault="00717284" w:rsidP="00667119">
      <w:r>
        <w:separator/>
      </w:r>
    </w:p>
  </w:endnote>
  <w:endnote w:type="continuationSeparator" w:id="0">
    <w:p w:rsidR="00717284" w:rsidRDefault="00717284" w:rsidP="0066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284" w:rsidRDefault="00717284" w:rsidP="00667119">
      <w:r>
        <w:separator/>
      </w:r>
    </w:p>
  </w:footnote>
  <w:footnote w:type="continuationSeparator" w:id="0">
    <w:p w:rsidR="00717284" w:rsidRDefault="00717284" w:rsidP="00667119">
      <w:r>
        <w:continuationSeparator/>
      </w:r>
    </w:p>
  </w:footnote>
  <w:footnote w:id="1">
    <w:p w:rsidR="006511B3" w:rsidRPr="00D95F25" w:rsidRDefault="006511B3" w:rsidP="006511B3">
      <w:pPr>
        <w:contextualSpacing/>
        <w:jc w:val="both"/>
        <w:rPr>
          <w:rFonts w:cs="Tahoma"/>
          <w:color w:val="000000"/>
          <w:sz w:val="18"/>
          <w:lang w:val="vi-VN"/>
        </w:rPr>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BFF"/>
    <w:rsid w:val="00091463"/>
    <w:rsid w:val="006511B3"/>
    <w:rsid w:val="00667119"/>
    <w:rsid w:val="00717284"/>
    <w:rsid w:val="007A1258"/>
    <w:rsid w:val="007C6360"/>
    <w:rsid w:val="00A91BFF"/>
    <w:rsid w:val="00E975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5BE56-22A9-466A-9CC3-256A6876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119"/>
    <w:pPr>
      <w:overflowPunct w:val="0"/>
      <w:autoSpaceDE w:val="0"/>
      <w:autoSpaceDN w:val="0"/>
      <w:adjustRightInd w:val="0"/>
      <w:spacing w:after="0" w:line="240" w:lineRule="auto"/>
      <w:textAlignment w:val="baseline"/>
    </w:pPr>
    <w:rPr>
      <w:rFonts w:ascii=".VnTime" w:eastAsia="Times New Roman" w:hAnsi=".VnTime"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 Arial,10 pt,Black,ftref,(NECG) Footnote Reference,16 Point,Superscript 6 Point"/>
    <w:semiHidden/>
    <w:rsid w:val="00667119"/>
    <w:rPr>
      <w:vertAlign w:val="superscript"/>
    </w:rPr>
  </w:style>
  <w:style w:type="character" w:styleId="Hyperlink">
    <w:name w:val="Hyperlink"/>
    <w:uiPriority w:val="99"/>
    <w:rsid w:val="006511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PC</dc:creator>
  <cp:keywords/>
  <dc:description/>
  <cp:lastModifiedBy>Administrator PC</cp:lastModifiedBy>
  <cp:revision>4</cp:revision>
  <dcterms:created xsi:type="dcterms:W3CDTF">2015-06-04T08:40:00Z</dcterms:created>
  <dcterms:modified xsi:type="dcterms:W3CDTF">2015-06-05T08:58:00Z</dcterms:modified>
</cp:coreProperties>
</file>