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20D" w:rsidRPr="00720401" w:rsidRDefault="00BA020D" w:rsidP="00BA020D">
      <w:pPr>
        <w:contextualSpacing/>
        <w:jc w:val="center"/>
        <w:rPr>
          <w:rFonts w:ascii="Cambria" w:hAnsi="Cambria" w:cs="Tahoma"/>
          <w:b/>
          <w:color w:val="000000"/>
          <w:sz w:val="28"/>
        </w:rPr>
      </w:pPr>
      <w:r w:rsidRPr="00720401">
        <w:rPr>
          <w:rFonts w:ascii="Cambria" w:hAnsi="Cambria" w:cs="Tahoma"/>
          <w:b/>
          <w:color w:val="000000"/>
          <w:sz w:val="28"/>
        </w:rPr>
        <w:t>NGHIÊN CỨU RỐI LOẠN DUNG NẠP GLUCOSE</w:t>
      </w:r>
    </w:p>
    <w:p w:rsidR="00BA020D" w:rsidRPr="00720401" w:rsidRDefault="00BA020D" w:rsidP="00BA020D">
      <w:pPr>
        <w:contextualSpacing/>
        <w:jc w:val="center"/>
        <w:rPr>
          <w:rFonts w:ascii="Cambria" w:hAnsi="Cambria" w:cs="Tahoma"/>
          <w:b/>
          <w:color w:val="000000"/>
          <w:sz w:val="28"/>
        </w:rPr>
      </w:pPr>
      <w:r w:rsidRPr="00720401">
        <w:rPr>
          <w:rFonts w:ascii="Cambria" w:hAnsi="Cambria" w:cs="Tahoma"/>
          <w:b/>
          <w:color w:val="000000"/>
          <w:sz w:val="28"/>
        </w:rPr>
        <w:t>TRÊN BỆNH NHÂN SUY THẬN MẠN</w:t>
      </w:r>
    </w:p>
    <w:p w:rsidR="00BA020D" w:rsidRDefault="00BA020D" w:rsidP="00BA020D">
      <w:pPr>
        <w:contextualSpacing/>
        <w:jc w:val="both"/>
        <w:rPr>
          <w:rFonts w:cs="Tahoma"/>
          <w:i/>
          <w:color w:val="000000"/>
          <w:lang w:val="vi-VN"/>
        </w:rPr>
      </w:pPr>
    </w:p>
    <w:p w:rsidR="00BA020D" w:rsidRDefault="00BA020D" w:rsidP="00BA020D">
      <w:pPr>
        <w:contextualSpacing/>
        <w:jc w:val="right"/>
        <w:rPr>
          <w:rFonts w:ascii="Times New Roman" w:hAnsi="Times New Roman"/>
          <w:b/>
          <w:color w:val="000000"/>
        </w:rPr>
      </w:pPr>
      <w:r w:rsidRPr="00DD21CB">
        <w:rPr>
          <w:rFonts w:ascii="Times New Roman" w:hAnsi="Times New Roman"/>
          <w:b/>
          <w:color w:val="000000"/>
        </w:rPr>
        <w:t>Dương Xuân Chữ</w:t>
      </w:r>
      <w:r>
        <w:rPr>
          <w:rFonts w:ascii="Times New Roman" w:hAnsi="Times New Roman"/>
          <w:b/>
          <w:color w:val="000000"/>
          <w:lang w:val="vi-VN"/>
        </w:rPr>
        <w:t>*</w:t>
      </w:r>
      <w:r w:rsidRPr="00DD21CB">
        <w:rPr>
          <w:rFonts w:ascii="Times New Roman" w:hAnsi="Times New Roman"/>
          <w:b/>
          <w:color w:val="000000"/>
        </w:rPr>
        <w:t>, Cao Thị Kim Hoàng</w:t>
      </w:r>
      <w:r>
        <w:rPr>
          <w:rFonts w:ascii="Times New Roman" w:hAnsi="Times New Roman"/>
          <w:b/>
          <w:color w:val="000000"/>
          <w:lang w:val="vi-VN"/>
        </w:rPr>
        <w:t>*</w:t>
      </w:r>
      <w:r w:rsidRPr="00DD21CB">
        <w:rPr>
          <w:rFonts w:ascii="Times New Roman" w:hAnsi="Times New Roman"/>
          <w:b/>
          <w:color w:val="000000"/>
        </w:rPr>
        <w:t>, Trần Đỗ Hùng</w:t>
      </w:r>
      <w:r>
        <w:rPr>
          <w:rFonts w:ascii="Times New Roman" w:hAnsi="Times New Roman"/>
          <w:b/>
          <w:color w:val="000000"/>
          <w:lang w:val="vi-VN"/>
        </w:rPr>
        <w:t>*</w:t>
      </w:r>
    </w:p>
    <w:p w:rsidR="00BA020D" w:rsidRDefault="00BA020D" w:rsidP="00BA020D">
      <w:pPr>
        <w:tabs>
          <w:tab w:val="left" w:pos="1050"/>
        </w:tabs>
        <w:rPr>
          <w:rFonts w:ascii="Times New Roman" w:hAnsi="Times New Roman"/>
          <w:lang w:val="vi-VN"/>
        </w:rPr>
      </w:pPr>
    </w:p>
    <w:p w:rsidR="00BA020D" w:rsidRPr="00BA020D" w:rsidRDefault="00BA020D" w:rsidP="00BA020D">
      <w:pPr>
        <w:contextualSpacing/>
        <w:jc w:val="both"/>
        <w:rPr>
          <w:rFonts w:ascii="Times New Roman" w:hAnsi="Times New Roman"/>
          <w:b/>
          <w:color w:val="000000"/>
          <w:szCs w:val="24"/>
        </w:rPr>
      </w:pPr>
      <w:r w:rsidRPr="00BA020D">
        <w:rPr>
          <w:rFonts w:ascii="Times New Roman" w:hAnsi="Times New Roman"/>
          <w:b/>
          <w:color w:val="000000"/>
          <w:szCs w:val="24"/>
        </w:rPr>
        <w:t>TÓM TẮT</w:t>
      </w:r>
      <w:r w:rsidRPr="00BA020D">
        <w:rPr>
          <w:rStyle w:val="FootnoteReference"/>
          <w:rFonts w:ascii="Times New Roman" w:hAnsi="Times New Roman"/>
          <w:b/>
          <w:color w:val="000000"/>
          <w:szCs w:val="24"/>
        </w:rPr>
        <w:footnoteReference w:id="1"/>
      </w:r>
    </w:p>
    <w:p w:rsidR="00BA020D" w:rsidRPr="00BA020D" w:rsidRDefault="00BA020D" w:rsidP="00BA020D">
      <w:pPr>
        <w:ind w:firstLine="360"/>
        <w:contextualSpacing/>
        <w:jc w:val="both"/>
        <w:rPr>
          <w:rFonts w:ascii="Times New Roman" w:hAnsi="Times New Roman"/>
          <w:b/>
          <w:i/>
          <w:color w:val="000000"/>
          <w:szCs w:val="24"/>
        </w:rPr>
      </w:pPr>
      <w:r w:rsidRPr="00BA020D">
        <w:rPr>
          <w:rFonts w:ascii="Times New Roman" w:hAnsi="Times New Roman"/>
          <w:color w:val="000000"/>
          <w:szCs w:val="24"/>
        </w:rPr>
        <w:t xml:space="preserve">Phương pháp nghiên cứu tiến cứu, mô tả cắt ngang có phân tích. Gồm 51 bệnh nhân đã được chuẩn đoán xác đinh suy thận mạn điều trị tại Bệnh viện đa khoa trung ương Cần Thơ từ tháng 6 năm </w:t>
      </w:r>
      <w:r w:rsidRPr="00BA020D">
        <w:rPr>
          <w:rFonts w:ascii="Times New Roman" w:hAnsi="Times New Roman"/>
          <w:color w:val="000000"/>
          <w:spacing w:val="-2"/>
          <w:szCs w:val="24"/>
        </w:rPr>
        <w:t>2009 đến tháng 8 năm 2010. Chuẩn đoán STM dựa theo tiêu chuẩn của Hội thận học quốc gia Mỹ. Đối tượng nghiên cứu được thu thập các chỉ số huyết áp, cân nặng, chiều cao và được tiến hành xét nghiệm nồng độ insulin huyết tương lúc đói (Io), glucose huyết tương lúc đói (Go), glucose huyết tương sau khi làm nghiệm pháp dung nạp glucose 2 giờ (G2), bilan lipid.</w:t>
      </w:r>
      <w:r w:rsidRPr="00BA020D">
        <w:rPr>
          <w:rFonts w:ascii="Times New Roman" w:hAnsi="Times New Roman"/>
          <w:color w:val="000000"/>
          <w:szCs w:val="24"/>
        </w:rPr>
        <w:t xml:space="preserve"> </w:t>
      </w:r>
    </w:p>
    <w:p w:rsidR="00BA020D" w:rsidRPr="00BA020D" w:rsidRDefault="00BA020D" w:rsidP="00BA020D">
      <w:pPr>
        <w:pStyle w:val="01"/>
        <w:spacing w:line="240" w:lineRule="auto"/>
        <w:ind w:firstLine="360"/>
        <w:contextualSpacing/>
        <w:jc w:val="both"/>
        <w:rPr>
          <w:rFonts w:ascii="Times New Roman" w:hAnsi="Times New Roman"/>
          <w:b w:val="0"/>
          <w:color w:val="000000"/>
          <w:spacing w:val="-8"/>
          <w:sz w:val="24"/>
          <w:szCs w:val="24"/>
          <w:lang w:val="vi-VN"/>
        </w:rPr>
      </w:pPr>
      <w:r w:rsidRPr="00BA020D">
        <w:rPr>
          <w:rFonts w:ascii="Times New Roman" w:hAnsi="Times New Roman"/>
          <w:i/>
          <w:color w:val="000000"/>
          <w:sz w:val="24"/>
          <w:szCs w:val="24"/>
        </w:rPr>
        <w:t>Từ khóa:</w:t>
      </w:r>
      <w:r w:rsidRPr="00BA020D">
        <w:rPr>
          <w:rFonts w:ascii="Times New Roman" w:hAnsi="Times New Roman"/>
          <w:color w:val="000000"/>
          <w:sz w:val="24"/>
          <w:szCs w:val="24"/>
        </w:rPr>
        <w:t xml:space="preserve"> </w:t>
      </w:r>
      <w:r w:rsidRPr="00BA020D">
        <w:rPr>
          <w:rFonts w:ascii="Times New Roman" w:hAnsi="Times New Roman"/>
          <w:b w:val="0"/>
          <w:color w:val="000000"/>
          <w:spacing w:val="-8"/>
          <w:sz w:val="24"/>
          <w:szCs w:val="24"/>
        </w:rPr>
        <w:t>Rối loạn dung nạp glucose, suy thận mạn.</w:t>
      </w:r>
    </w:p>
    <w:p w:rsidR="00BA020D" w:rsidRPr="00BA020D" w:rsidRDefault="00BA020D" w:rsidP="00BA020D">
      <w:pPr>
        <w:pStyle w:val="01"/>
        <w:spacing w:line="240" w:lineRule="auto"/>
        <w:contextualSpacing/>
        <w:jc w:val="both"/>
        <w:rPr>
          <w:rFonts w:ascii="Times New Roman" w:hAnsi="Times New Roman"/>
          <w:b w:val="0"/>
          <w:color w:val="000000"/>
          <w:spacing w:val="-8"/>
          <w:sz w:val="24"/>
          <w:szCs w:val="24"/>
          <w:lang w:val="vi-VN"/>
        </w:rPr>
      </w:pPr>
    </w:p>
    <w:p w:rsidR="00BA020D" w:rsidRPr="00BA020D" w:rsidRDefault="00BA020D" w:rsidP="00BA020D">
      <w:pPr>
        <w:contextualSpacing/>
        <w:jc w:val="both"/>
        <w:rPr>
          <w:rFonts w:ascii="Times New Roman" w:hAnsi="Times New Roman"/>
          <w:b/>
          <w:color w:val="000000"/>
          <w:szCs w:val="24"/>
        </w:rPr>
      </w:pPr>
      <w:r w:rsidRPr="00BA020D">
        <w:rPr>
          <w:rFonts w:ascii="Times New Roman" w:hAnsi="Times New Roman"/>
          <w:b/>
          <w:color w:val="000000"/>
          <w:szCs w:val="24"/>
        </w:rPr>
        <w:t>SUMMARY</w:t>
      </w:r>
    </w:p>
    <w:p w:rsidR="00BA020D" w:rsidRPr="00BA020D" w:rsidRDefault="00BA020D" w:rsidP="00BA020D">
      <w:pPr>
        <w:pStyle w:val="01"/>
        <w:spacing w:line="240" w:lineRule="auto"/>
        <w:contextualSpacing/>
        <w:rPr>
          <w:rStyle w:val="hps"/>
          <w:rFonts w:ascii="Times New Roman" w:hAnsi="Times New Roman"/>
          <w:color w:val="000000"/>
          <w:sz w:val="24"/>
          <w:szCs w:val="24"/>
          <w:lang w:val="en"/>
        </w:rPr>
      </w:pPr>
      <w:r w:rsidRPr="00BA020D">
        <w:rPr>
          <w:rStyle w:val="hps"/>
          <w:rFonts w:ascii="Times New Roman" w:hAnsi="Times New Roman"/>
          <w:color w:val="000000"/>
          <w:sz w:val="24"/>
          <w:szCs w:val="24"/>
          <w:lang w:val="en"/>
        </w:rPr>
        <w:t>RESEARCH AND</w:t>
      </w:r>
      <w:r w:rsidRPr="00BA020D">
        <w:rPr>
          <w:rFonts w:ascii="Times New Roman" w:hAnsi="Times New Roman"/>
          <w:color w:val="000000"/>
          <w:sz w:val="24"/>
          <w:szCs w:val="24"/>
          <w:lang w:val="en"/>
        </w:rPr>
        <w:t xml:space="preserve"> </w:t>
      </w:r>
      <w:r w:rsidRPr="00BA020D">
        <w:rPr>
          <w:rStyle w:val="hps"/>
          <w:rFonts w:ascii="Times New Roman" w:hAnsi="Times New Roman"/>
          <w:color w:val="000000"/>
          <w:sz w:val="24"/>
          <w:szCs w:val="24"/>
          <w:lang w:val="en"/>
        </w:rPr>
        <w:t>DISORDERS</w:t>
      </w:r>
    </w:p>
    <w:p w:rsidR="00BA020D" w:rsidRPr="00BA020D" w:rsidRDefault="00BA020D" w:rsidP="00BA020D">
      <w:pPr>
        <w:pStyle w:val="01"/>
        <w:spacing w:line="240" w:lineRule="auto"/>
        <w:contextualSpacing/>
        <w:rPr>
          <w:rFonts w:ascii="Times New Roman" w:hAnsi="Times New Roman"/>
          <w:color w:val="000000"/>
          <w:sz w:val="24"/>
          <w:szCs w:val="24"/>
        </w:rPr>
      </w:pPr>
      <w:r w:rsidRPr="00BA020D">
        <w:rPr>
          <w:rStyle w:val="hps"/>
          <w:rFonts w:ascii="Times New Roman" w:hAnsi="Times New Roman"/>
          <w:color w:val="000000"/>
          <w:sz w:val="24"/>
          <w:szCs w:val="24"/>
          <w:lang w:val="en"/>
        </w:rPr>
        <w:t>GLUCOSE TOLERANCE</w:t>
      </w:r>
      <w:r w:rsidRPr="00BA020D">
        <w:rPr>
          <w:rFonts w:ascii="Times New Roman" w:hAnsi="Times New Roman"/>
          <w:color w:val="000000"/>
          <w:sz w:val="24"/>
          <w:szCs w:val="24"/>
          <w:lang w:val="en"/>
        </w:rPr>
        <w:t xml:space="preserve"> </w:t>
      </w:r>
      <w:r w:rsidRPr="00BA020D">
        <w:rPr>
          <w:rStyle w:val="hps"/>
          <w:rFonts w:ascii="Times New Roman" w:hAnsi="Times New Roman"/>
          <w:color w:val="000000"/>
          <w:sz w:val="24"/>
          <w:szCs w:val="24"/>
          <w:lang w:val="en"/>
        </w:rPr>
        <w:t>IN</w:t>
      </w:r>
      <w:r w:rsidRPr="00BA020D">
        <w:rPr>
          <w:rFonts w:ascii="Times New Roman" w:hAnsi="Times New Roman"/>
          <w:color w:val="000000"/>
          <w:sz w:val="24"/>
          <w:szCs w:val="24"/>
          <w:lang w:val="en"/>
        </w:rPr>
        <w:t xml:space="preserve"> </w:t>
      </w:r>
      <w:r w:rsidRPr="00BA020D">
        <w:rPr>
          <w:rStyle w:val="hps"/>
          <w:rFonts w:ascii="Times New Roman" w:hAnsi="Times New Roman"/>
          <w:color w:val="000000"/>
          <w:sz w:val="24"/>
          <w:szCs w:val="24"/>
          <w:lang w:val="en"/>
        </w:rPr>
        <w:t>PATIENTS</w:t>
      </w:r>
      <w:r w:rsidRPr="00BA020D">
        <w:rPr>
          <w:rFonts w:ascii="Times New Roman" w:hAnsi="Times New Roman"/>
          <w:color w:val="000000"/>
          <w:sz w:val="24"/>
          <w:szCs w:val="24"/>
          <w:lang w:val="en"/>
        </w:rPr>
        <w:t xml:space="preserve"> </w:t>
      </w:r>
      <w:r w:rsidRPr="00BA020D">
        <w:rPr>
          <w:rStyle w:val="hps"/>
          <w:rFonts w:ascii="Times New Roman" w:hAnsi="Times New Roman"/>
          <w:color w:val="000000"/>
          <w:sz w:val="24"/>
          <w:szCs w:val="24"/>
          <w:lang w:val="en"/>
        </w:rPr>
        <w:t>CHRONIC RENAL FAILURE</w:t>
      </w:r>
    </w:p>
    <w:p w:rsidR="00BA020D" w:rsidRPr="00BA020D" w:rsidRDefault="00BA020D" w:rsidP="00BA020D">
      <w:pPr>
        <w:ind w:firstLine="360"/>
        <w:contextualSpacing/>
        <w:jc w:val="both"/>
        <w:rPr>
          <w:rFonts w:ascii="Times New Roman" w:hAnsi="Times New Roman"/>
          <w:color w:val="000000"/>
          <w:szCs w:val="24"/>
        </w:rPr>
      </w:pPr>
      <w:r w:rsidRPr="00BA020D">
        <w:rPr>
          <w:rFonts w:ascii="Times New Roman" w:hAnsi="Times New Roman"/>
          <w:b/>
          <w:color w:val="000000"/>
          <w:szCs w:val="24"/>
        </w:rPr>
        <w:t xml:space="preserve">Objective: </w:t>
      </w:r>
      <w:r w:rsidRPr="00BA020D">
        <w:rPr>
          <w:rStyle w:val="hps"/>
          <w:rFonts w:ascii="Times New Roman" w:hAnsi="Times New Roman"/>
          <w:color w:val="000000"/>
          <w:szCs w:val="24"/>
          <w:lang w:val="en"/>
        </w:rPr>
        <w:t>Methods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Prospective studies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cross-sectional descriptive</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analysis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51</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patients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were</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diagnosed</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with CHF</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treatment</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identified</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in</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the Central</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Hospital of</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Can Tho</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from</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June 2009</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to</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August</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2010. The</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chronic renal failure</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diagnosis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based on</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standards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of the</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American National</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Nephrology.</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For</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study subjects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were collected</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indicators of</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blood pressure</w:t>
      </w:r>
      <w:r w:rsidRPr="00BA020D">
        <w:rPr>
          <w:rFonts w:ascii="Times New Roman" w:hAnsi="Times New Roman"/>
          <w:color w:val="000000"/>
          <w:szCs w:val="24"/>
          <w:lang w:val="en"/>
        </w:rPr>
        <w:t xml:space="preserve">, weight, </w:t>
      </w:r>
      <w:r w:rsidRPr="00BA020D">
        <w:rPr>
          <w:rStyle w:val="hps"/>
          <w:rFonts w:ascii="Times New Roman" w:hAnsi="Times New Roman"/>
          <w:color w:val="000000"/>
          <w:szCs w:val="24"/>
          <w:lang w:val="en"/>
        </w:rPr>
        <w:t>height</w:t>
      </w:r>
      <w:r w:rsidRPr="00BA020D">
        <w:rPr>
          <w:rFonts w:ascii="Times New Roman" w:hAnsi="Times New Roman"/>
          <w:color w:val="000000"/>
          <w:szCs w:val="24"/>
          <w:lang w:val="en"/>
        </w:rPr>
        <w:t xml:space="preserve">, and conducted </w:t>
      </w:r>
      <w:r w:rsidRPr="00BA020D">
        <w:rPr>
          <w:rStyle w:val="hps"/>
          <w:rFonts w:ascii="Times New Roman" w:hAnsi="Times New Roman"/>
          <w:color w:val="000000"/>
          <w:szCs w:val="24"/>
          <w:lang w:val="en"/>
        </w:rPr>
        <w:t>tests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concentrations</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in fasting</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plasma</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insulin</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w:t>
      </w:r>
      <w:r w:rsidRPr="00BA020D">
        <w:rPr>
          <w:rFonts w:ascii="Times New Roman" w:hAnsi="Times New Roman"/>
          <w:color w:val="000000"/>
          <w:szCs w:val="24"/>
          <w:lang w:val="en"/>
        </w:rPr>
        <w:t xml:space="preserve">Io), </w:t>
      </w:r>
      <w:r w:rsidRPr="00BA020D">
        <w:rPr>
          <w:rStyle w:val="hps"/>
          <w:rFonts w:ascii="Times New Roman" w:hAnsi="Times New Roman"/>
          <w:color w:val="000000"/>
          <w:szCs w:val="24"/>
          <w:lang w:val="en"/>
        </w:rPr>
        <w:t>fasting plasma</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glucose</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w:t>
      </w:r>
      <w:r w:rsidRPr="00BA020D">
        <w:rPr>
          <w:rFonts w:ascii="Times New Roman" w:hAnsi="Times New Roman"/>
          <w:color w:val="000000"/>
          <w:szCs w:val="24"/>
          <w:lang w:val="en"/>
        </w:rPr>
        <w:t xml:space="preserve">Go), </w:t>
      </w:r>
      <w:r w:rsidRPr="00BA020D">
        <w:rPr>
          <w:rStyle w:val="hps"/>
          <w:rFonts w:ascii="Times New Roman" w:hAnsi="Times New Roman"/>
          <w:color w:val="000000"/>
          <w:szCs w:val="24"/>
          <w:lang w:val="en"/>
        </w:rPr>
        <w:t>plasma</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glucose</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after</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test</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2</w:t>
      </w:r>
      <w:r w:rsidRPr="00BA020D">
        <w:rPr>
          <w:rFonts w:ascii="Times New Roman" w:hAnsi="Times New Roman"/>
          <w:color w:val="000000"/>
          <w:szCs w:val="24"/>
          <w:lang w:val="en"/>
        </w:rPr>
        <w:t xml:space="preserve">-hour </w:t>
      </w:r>
      <w:r w:rsidRPr="00BA020D">
        <w:rPr>
          <w:rStyle w:val="hps"/>
          <w:rFonts w:ascii="Times New Roman" w:hAnsi="Times New Roman"/>
          <w:color w:val="000000"/>
          <w:szCs w:val="24"/>
          <w:lang w:val="en"/>
        </w:rPr>
        <w:t>glucose tolerance</w:t>
      </w:r>
      <w:r w:rsidRPr="00BA020D">
        <w:rPr>
          <w:rFonts w:ascii="Times New Roman" w:hAnsi="Times New Roman"/>
          <w:color w:val="000000"/>
          <w:szCs w:val="24"/>
          <w:lang w:val="en"/>
        </w:rPr>
        <w:t xml:space="preserve"> </w:t>
      </w:r>
      <w:r w:rsidRPr="00BA020D">
        <w:rPr>
          <w:rStyle w:val="hps"/>
          <w:rFonts w:ascii="Times New Roman" w:hAnsi="Times New Roman"/>
          <w:color w:val="000000"/>
          <w:szCs w:val="24"/>
          <w:lang w:val="en"/>
        </w:rPr>
        <w:t>(</w:t>
      </w:r>
      <w:r w:rsidRPr="00BA020D">
        <w:rPr>
          <w:rFonts w:ascii="Times New Roman" w:hAnsi="Times New Roman"/>
          <w:color w:val="000000"/>
          <w:szCs w:val="24"/>
          <w:lang w:val="en"/>
        </w:rPr>
        <w:t xml:space="preserve">G2), </w:t>
      </w:r>
      <w:r w:rsidRPr="00BA020D">
        <w:rPr>
          <w:rStyle w:val="hps"/>
          <w:rFonts w:ascii="Times New Roman" w:hAnsi="Times New Roman"/>
          <w:color w:val="000000"/>
          <w:szCs w:val="24"/>
          <w:lang w:val="en"/>
        </w:rPr>
        <w:t>lipid profile</w:t>
      </w:r>
      <w:r w:rsidRPr="00BA020D">
        <w:rPr>
          <w:rFonts w:ascii="Times New Roman" w:hAnsi="Times New Roman"/>
          <w:color w:val="000000"/>
          <w:szCs w:val="24"/>
          <w:lang w:val="en"/>
        </w:rPr>
        <w:t>.</w:t>
      </w:r>
    </w:p>
    <w:p w:rsidR="007C6360" w:rsidRPr="00BA020D" w:rsidRDefault="00BA020D" w:rsidP="00BA020D">
      <w:pPr>
        <w:rPr>
          <w:rFonts w:ascii="Times New Roman" w:hAnsi="Times New Roman"/>
          <w:szCs w:val="24"/>
        </w:rPr>
      </w:pPr>
      <w:r w:rsidRPr="00BA020D">
        <w:rPr>
          <w:rFonts w:ascii="Times New Roman" w:hAnsi="Times New Roman"/>
          <w:i/>
          <w:color w:val="000000"/>
          <w:szCs w:val="24"/>
        </w:rPr>
        <w:t>Keyword:</w:t>
      </w:r>
      <w:r w:rsidRPr="00BA020D">
        <w:rPr>
          <w:rFonts w:ascii="Times New Roman" w:hAnsi="Times New Roman"/>
          <w:color w:val="000000"/>
          <w:szCs w:val="24"/>
        </w:rPr>
        <w:t xml:space="preserve"> </w:t>
      </w:r>
      <w:r w:rsidRPr="00BA020D">
        <w:rPr>
          <w:rStyle w:val="hps"/>
          <w:rFonts w:ascii="Times New Roman" w:hAnsi="Times New Roman"/>
          <w:b/>
          <w:color w:val="000000"/>
          <w:szCs w:val="24"/>
          <w:lang w:val="en"/>
        </w:rPr>
        <w:t>glucose tolerance,</w:t>
      </w:r>
    </w:p>
    <w:sectPr w:rsidR="007C6360" w:rsidRPr="00BA020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365" w:rsidRDefault="00A62365" w:rsidP="005C2B52">
      <w:r>
        <w:separator/>
      </w:r>
    </w:p>
  </w:endnote>
  <w:endnote w:type="continuationSeparator" w:id="0">
    <w:p w:rsidR="00A62365" w:rsidRDefault="00A62365" w:rsidP="005C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365" w:rsidRDefault="00A62365" w:rsidP="005C2B52">
      <w:r>
        <w:separator/>
      </w:r>
    </w:p>
  </w:footnote>
  <w:footnote w:type="continuationSeparator" w:id="0">
    <w:p w:rsidR="00A62365" w:rsidRDefault="00A62365" w:rsidP="005C2B52">
      <w:r>
        <w:continuationSeparator/>
      </w:r>
    </w:p>
  </w:footnote>
  <w:footnote w:id="1">
    <w:p w:rsidR="00BA020D" w:rsidRDefault="00BA020D" w:rsidP="00BA020D">
      <w:bookmarkStart w:id="0" w:name="_GoBack"/>
      <w:bookmarkEnd w:id="0"/>
    </w:p>
    <w:p w:rsidR="00BA020D" w:rsidRPr="0043378F" w:rsidRDefault="00BA020D" w:rsidP="00BA020D">
      <w:pPr>
        <w:pStyle w:val="FootnoteText"/>
        <w:rPr>
          <w:lang w:val="vi-V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F9"/>
    <w:rsid w:val="0043675B"/>
    <w:rsid w:val="005C2B52"/>
    <w:rsid w:val="006A0A95"/>
    <w:rsid w:val="0077679B"/>
    <w:rsid w:val="007C6360"/>
    <w:rsid w:val="008517F9"/>
    <w:rsid w:val="009B6902"/>
    <w:rsid w:val="00A353A4"/>
    <w:rsid w:val="00A62365"/>
    <w:rsid w:val="00AC3E81"/>
    <w:rsid w:val="00BA020D"/>
    <w:rsid w:val="00F20F0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6C1B2-938F-4CC0-83A3-0EDA04EC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B52"/>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paragraph" w:styleId="Heading1">
    <w:name w:val="heading 1"/>
    <w:aliases w:val="Heading 1Q,dieu1,Dieu,so1,Heading 1 Char Char,Binh.part1"/>
    <w:basedOn w:val="Normal"/>
    <w:next w:val="Normal"/>
    <w:link w:val="Heading1Char1"/>
    <w:qFormat/>
    <w:rsid w:val="005C2B52"/>
    <w:pPr>
      <w:keepNext/>
      <w:jc w:val="center"/>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5C2B52"/>
    <w:rPr>
      <w:rFonts w:asciiTheme="majorHAnsi" w:eastAsiaTheme="majorEastAsia" w:hAnsiTheme="majorHAnsi" w:cstheme="majorBidi"/>
      <w:color w:val="2E74B5" w:themeColor="accent1" w:themeShade="BF"/>
      <w:sz w:val="32"/>
      <w:szCs w:val="32"/>
      <w:lang w:val="en-US"/>
    </w:rPr>
  </w:style>
  <w:style w:type="character" w:customStyle="1" w:styleId="Heading1Char1">
    <w:name w:val="Heading 1 Char1"/>
    <w:aliases w:val="Heading 1Q Char,dieu1 Char,Dieu Char,so1 Char,Heading 1 Char Char Char,Binh.part1 Char"/>
    <w:link w:val="Heading1"/>
    <w:rsid w:val="005C2B52"/>
    <w:rPr>
      <w:rFonts w:ascii=".VnTimeH" w:eastAsia="Times New Roman" w:hAnsi=".VnTimeH" w:cs="Times New Roman"/>
      <w:b/>
      <w:bCs/>
      <w:sz w:val="24"/>
      <w:szCs w:val="20"/>
      <w:lang w:val="en-US"/>
    </w:rPr>
  </w:style>
  <w:style w:type="character" w:customStyle="1" w:styleId="hps">
    <w:name w:val="hps"/>
    <w:basedOn w:val="DefaultParagraphFont"/>
    <w:rsid w:val="005C2B52"/>
  </w:style>
  <w:style w:type="character" w:styleId="FootnoteReference">
    <w:name w:val="footnote reference"/>
    <w:aliases w:val="Footnote,Footnote + Arial,10 pt,Black,ftref,(NECG) Footnote Reference,16 Point,Superscript 6 Point"/>
    <w:semiHidden/>
    <w:rsid w:val="005C2B52"/>
    <w:rPr>
      <w:vertAlign w:val="superscript"/>
    </w:rPr>
  </w:style>
  <w:style w:type="paragraph" w:styleId="FootnoteText">
    <w:name w:val="footnote text"/>
    <w:aliases w:val="footnote text,single space,fn"/>
    <w:basedOn w:val="Normal"/>
    <w:link w:val="FootnoteTextChar1"/>
    <w:uiPriority w:val="99"/>
    <w:semiHidden/>
    <w:rsid w:val="0043675B"/>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uiPriority w:val="99"/>
    <w:semiHidden/>
    <w:rsid w:val="0043675B"/>
    <w:rPr>
      <w:rFonts w:ascii=".VnTime" w:eastAsia="Times New Roman" w:hAnsi=".VnTime" w:cs="Times New Roman"/>
      <w:sz w:val="20"/>
      <w:szCs w:val="20"/>
      <w:lang w:val="en-US"/>
    </w:rPr>
  </w:style>
  <w:style w:type="character" w:customStyle="1" w:styleId="FootnoteTextChar1">
    <w:name w:val="Footnote Text Char1"/>
    <w:aliases w:val="footnote text Char,single space Char,fn Char"/>
    <w:link w:val="FootnoteText"/>
    <w:uiPriority w:val="99"/>
    <w:semiHidden/>
    <w:locked/>
    <w:rsid w:val="0043675B"/>
    <w:rPr>
      <w:rFonts w:ascii="Times New Roman" w:eastAsia="Times New Roman" w:hAnsi="Times New Roman" w:cs="Times New Roman"/>
      <w:sz w:val="20"/>
      <w:szCs w:val="20"/>
      <w:lang w:val="en-US"/>
    </w:rPr>
  </w:style>
  <w:style w:type="paragraph" w:customStyle="1" w:styleId="1">
    <w:name w:val="1"/>
    <w:basedOn w:val="Heading1"/>
    <w:link w:val="1Char"/>
    <w:qFormat/>
    <w:rsid w:val="0043675B"/>
    <w:pPr>
      <w:overflowPunct/>
      <w:autoSpaceDE/>
      <w:autoSpaceDN/>
      <w:adjustRightInd/>
      <w:spacing w:before="120" w:line="360" w:lineRule="auto"/>
      <w:textAlignment w:val="auto"/>
    </w:pPr>
    <w:rPr>
      <w:rFonts w:ascii="Times New Roman" w:hAnsi="Times New Roman"/>
      <w:bCs w:val="0"/>
      <w:sz w:val="26"/>
      <w:szCs w:val="26"/>
      <w:lang w:val="de-DE"/>
    </w:rPr>
  </w:style>
  <w:style w:type="character" w:customStyle="1" w:styleId="1Char">
    <w:name w:val="1 Char"/>
    <w:link w:val="1"/>
    <w:rsid w:val="0043675B"/>
    <w:rPr>
      <w:rFonts w:ascii="Times New Roman" w:eastAsia="Times New Roman" w:hAnsi="Times New Roman" w:cs="Times New Roman"/>
      <w:b/>
      <w:sz w:val="26"/>
      <w:szCs w:val="26"/>
      <w:lang w:val="de-DE"/>
    </w:rPr>
  </w:style>
  <w:style w:type="paragraph" w:styleId="Header">
    <w:name w:val="header"/>
    <w:basedOn w:val="Normal"/>
    <w:link w:val="HeaderChar"/>
    <w:uiPriority w:val="99"/>
    <w:unhideWhenUsed/>
    <w:rsid w:val="0043675B"/>
    <w:pPr>
      <w:tabs>
        <w:tab w:val="center" w:pos="4513"/>
        <w:tab w:val="right" w:pos="9026"/>
      </w:tabs>
    </w:pPr>
  </w:style>
  <w:style w:type="character" w:customStyle="1" w:styleId="HeaderChar">
    <w:name w:val="Header Char"/>
    <w:basedOn w:val="DefaultParagraphFont"/>
    <w:link w:val="Header"/>
    <w:uiPriority w:val="99"/>
    <w:rsid w:val="0043675B"/>
    <w:rPr>
      <w:rFonts w:ascii=".VnTime" w:eastAsia="Times New Roman" w:hAnsi=".VnTime" w:cs="Times New Roman"/>
      <w:sz w:val="24"/>
      <w:szCs w:val="20"/>
      <w:lang w:val="en-US"/>
    </w:rPr>
  </w:style>
  <w:style w:type="paragraph" w:styleId="Footer">
    <w:name w:val="footer"/>
    <w:basedOn w:val="Normal"/>
    <w:link w:val="FooterChar"/>
    <w:uiPriority w:val="99"/>
    <w:unhideWhenUsed/>
    <w:rsid w:val="0043675B"/>
    <w:pPr>
      <w:tabs>
        <w:tab w:val="center" w:pos="4513"/>
        <w:tab w:val="right" w:pos="9026"/>
      </w:tabs>
    </w:pPr>
  </w:style>
  <w:style w:type="character" w:customStyle="1" w:styleId="FooterChar">
    <w:name w:val="Footer Char"/>
    <w:basedOn w:val="DefaultParagraphFont"/>
    <w:link w:val="Footer"/>
    <w:uiPriority w:val="99"/>
    <w:rsid w:val="0043675B"/>
    <w:rPr>
      <w:rFonts w:ascii=".VnTime" w:eastAsia="Times New Roman" w:hAnsi=".VnTime" w:cs="Times New Roman"/>
      <w:sz w:val="24"/>
      <w:szCs w:val="20"/>
      <w:lang w:val="en-US"/>
    </w:rPr>
  </w:style>
  <w:style w:type="paragraph" w:customStyle="1" w:styleId="01">
    <w:name w:val="01"/>
    <w:basedOn w:val="Normal"/>
    <w:uiPriority w:val="99"/>
    <w:rsid w:val="00BA020D"/>
    <w:pPr>
      <w:overflowPunct/>
      <w:autoSpaceDE/>
      <w:autoSpaceDN/>
      <w:adjustRightInd/>
      <w:spacing w:line="480" w:lineRule="auto"/>
      <w:jc w:val="center"/>
      <w:textAlignment w:val="auto"/>
    </w:pPr>
    <w:rPr>
      <w:rFonts w:ascii=".VnTimeH" w:hAnsi=".VnTimeH"/>
      <w:b/>
      <w:sz w:val="32"/>
      <w:szCs w:val="3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6</cp:revision>
  <dcterms:created xsi:type="dcterms:W3CDTF">2015-06-04T09:05:00Z</dcterms:created>
  <dcterms:modified xsi:type="dcterms:W3CDTF">2015-06-05T09:02:00Z</dcterms:modified>
</cp:coreProperties>
</file>