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16" w:rsidRPr="00B75DFC" w:rsidRDefault="005D5616" w:rsidP="005D5616">
      <w:pPr>
        <w:contextualSpacing/>
        <w:jc w:val="center"/>
        <w:rPr>
          <w:rFonts w:ascii="Cambria" w:hAnsi="Cambria" w:cs="Tahoma"/>
          <w:b/>
          <w:bCs/>
          <w:sz w:val="28"/>
        </w:rPr>
      </w:pPr>
      <w:r w:rsidRPr="00B75DFC">
        <w:rPr>
          <w:rFonts w:ascii="Cambria" w:hAnsi="Cambria" w:cs="Tahoma"/>
          <w:b/>
          <w:bCs/>
          <w:sz w:val="28"/>
        </w:rPr>
        <w:t>TƯƠNG QUAN GIỮA ĐƯỜNG KÍNH TĨNH MẠCH CHỦ DƯỚI,</w:t>
      </w:r>
    </w:p>
    <w:p w:rsidR="005D5616" w:rsidRPr="00B75DFC" w:rsidRDefault="005D5616" w:rsidP="005D5616">
      <w:pPr>
        <w:contextualSpacing/>
        <w:jc w:val="center"/>
        <w:rPr>
          <w:rFonts w:ascii="Cambria" w:hAnsi="Cambria" w:cs="Tahoma"/>
          <w:b/>
          <w:bCs/>
          <w:sz w:val="28"/>
        </w:rPr>
      </w:pPr>
      <w:r w:rsidRPr="00B75DFC">
        <w:rPr>
          <w:rFonts w:ascii="Cambria" w:hAnsi="Cambria" w:cs="Tahoma"/>
          <w:b/>
          <w:bCs/>
          <w:sz w:val="28"/>
        </w:rPr>
        <w:t>TỈ SỐ XẸP TĨNH MẠCH CHỦ DƯỚI, TỈ SỐ TĨNH MẠCH CHỦ DƯỚI</w:t>
      </w:r>
    </w:p>
    <w:p w:rsidR="005D5616" w:rsidRPr="00B75DFC" w:rsidRDefault="005D5616" w:rsidP="005D5616">
      <w:pPr>
        <w:contextualSpacing/>
        <w:jc w:val="center"/>
        <w:rPr>
          <w:rFonts w:ascii="Cambria" w:hAnsi="Cambria" w:cs="Tahoma"/>
          <w:b/>
          <w:bCs/>
          <w:sz w:val="28"/>
        </w:rPr>
      </w:pPr>
      <w:r w:rsidRPr="00B75DFC">
        <w:rPr>
          <w:rFonts w:ascii="Cambria" w:hAnsi="Cambria" w:cs="Tahoma"/>
          <w:b/>
          <w:bCs/>
          <w:sz w:val="28"/>
        </w:rPr>
        <w:t>VÀ ĐƯỜNG KÍNH ĐỘNG MẠCH CHỦ BỤNG</w:t>
      </w:r>
    </w:p>
    <w:p w:rsidR="005D5616" w:rsidRPr="00B75DFC" w:rsidRDefault="005D5616" w:rsidP="005D5616">
      <w:pPr>
        <w:contextualSpacing/>
        <w:jc w:val="center"/>
        <w:rPr>
          <w:rFonts w:ascii="Cambria" w:hAnsi="Cambria" w:cs="Tahoma"/>
          <w:b/>
          <w:bCs/>
          <w:sz w:val="28"/>
        </w:rPr>
      </w:pPr>
      <w:r w:rsidRPr="00B75DFC">
        <w:rPr>
          <w:rFonts w:ascii="Cambria" w:hAnsi="Cambria" w:cs="Tahoma"/>
          <w:b/>
          <w:bCs/>
          <w:sz w:val="28"/>
        </w:rPr>
        <w:t>VỚI ÁP LỰC TĨNH MẠCH TRUNG TÂM Ở BỆNH NHÂN SỐC</w:t>
      </w:r>
    </w:p>
    <w:p w:rsidR="005D5616" w:rsidRDefault="005D5616" w:rsidP="005D5616">
      <w:pPr>
        <w:contextualSpacing/>
        <w:jc w:val="both"/>
        <w:rPr>
          <w:rFonts w:cs="Tahoma"/>
        </w:rPr>
      </w:pPr>
      <w:r w:rsidRPr="00BA275F">
        <w:rPr>
          <w:rFonts w:cs="Tahoma"/>
        </w:rPr>
        <w:tab/>
      </w:r>
      <w:r w:rsidRPr="00BA275F">
        <w:rPr>
          <w:rFonts w:cs="Tahoma"/>
        </w:rPr>
        <w:tab/>
      </w:r>
      <w:r w:rsidRPr="00BA275F">
        <w:rPr>
          <w:rFonts w:cs="Tahoma"/>
        </w:rPr>
        <w:tab/>
      </w:r>
      <w:r w:rsidRPr="00BA275F">
        <w:rPr>
          <w:rFonts w:cs="Tahoma"/>
        </w:rPr>
        <w:tab/>
      </w:r>
      <w:r w:rsidRPr="00BA275F">
        <w:rPr>
          <w:rFonts w:cs="Tahoma"/>
        </w:rPr>
        <w:tab/>
      </w:r>
      <w:r w:rsidRPr="00BA275F">
        <w:rPr>
          <w:rFonts w:cs="Tahoma"/>
        </w:rPr>
        <w:tab/>
        <w:t xml:space="preserve">                                 </w:t>
      </w:r>
    </w:p>
    <w:p w:rsidR="005D5616" w:rsidRPr="00E01193" w:rsidRDefault="005D5616" w:rsidP="005D5616">
      <w:pPr>
        <w:contextualSpacing/>
        <w:jc w:val="right"/>
        <w:rPr>
          <w:rFonts w:ascii="Times New Roman" w:hAnsi="Times New Roman"/>
          <w:b/>
          <w:iCs/>
        </w:rPr>
      </w:pPr>
      <w:r>
        <w:rPr>
          <w:rFonts w:ascii="Times New Roman" w:hAnsi="Times New Roman"/>
          <w:b/>
          <w:iCs/>
        </w:rPr>
        <w:t>Phạm Thị Ngọc Thảo*</w:t>
      </w:r>
    </w:p>
    <w:p w:rsidR="005D5616" w:rsidRPr="005D5616" w:rsidRDefault="005D5616" w:rsidP="005D5616">
      <w:pPr>
        <w:contextualSpacing/>
        <w:jc w:val="both"/>
        <w:rPr>
          <w:rFonts w:ascii="Times New Roman" w:hAnsi="Times New Roman"/>
          <w:b/>
          <w:bCs/>
          <w:szCs w:val="24"/>
        </w:rPr>
      </w:pPr>
      <w:r w:rsidRPr="005D5616">
        <w:rPr>
          <w:rFonts w:ascii="Times New Roman" w:hAnsi="Times New Roman"/>
          <w:b/>
          <w:bCs/>
          <w:szCs w:val="24"/>
        </w:rPr>
        <w:t>TÓM TẮT</w:t>
      </w:r>
      <w:r w:rsidRPr="005D5616">
        <w:rPr>
          <w:rStyle w:val="FootnoteReference"/>
          <w:rFonts w:ascii="Times New Roman" w:hAnsi="Times New Roman"/>
          <w:b/>
          <w:bCs/>
          <w:szCs w:val="24"/>
        </w:rPr>
        <w:footnoteReference w:id="1"/>
      </w:r>
    </w:p>
    <w:p w:rsidR="005D5616" w:rsidRPr="005D5616" w:rsidRDefault="005D5616" w:rsidP="005D5616">
      <w:pPr>
        <w:spacing w:line="220" w:lineRule="exact"/>
        <w:ind w:firstLine="357"/>
        <w:contextualSpacing/>
        <w:jc w:val="both"/>
        <w:rPr>
          <w:rFonts w:ascii="Times New Roman" w:hAnsi="Times New Roman"/>
          <w:szCs w:val="24"/>
        </w:rPr>
      </w:pPr>
      <w:r w:rsidRPr="005D5616">
        <w:rPr>
          <w:rFonts w:ascii="Times New Roman" w:hAnsi="Times New Roman"/>
          <w:bCs/>
          <w:szCs w:val="24"/>
        </w:rPr>
        <w:t>Mục tiêu nghiên cứu</w:t>
      </w:r>
      <w:r w:rsidRPr="005D5616">
        <w:rPr>
          <w:rFonts w:ascii="Times New Roman" w:hAnsi="Times New Roman"/>
          <w:szCs w:val="24"/>
        </w:rPr>
        <w:t>: Xác định hệ số tương quan giữa áp lực tĩnh mạch trung tâm với các chỉ số: Đường kính tĩnh mạch chủ dưới, độ xẹp của tĩnh mạch chủ dưới và tỉ số đường kính tĩnh mạch chủ dưới và động mạch chủ bụng(IVC/AO) bệnh nhân sốc. Tiến hành nghiên cứu tiến cứu, cắt ngang mô tả trên 60 bệnh nhân sốc vào khoa cấp cứu Bệnh viện Chợ Rẫy từ 1/11/2013 đến 31/5/2014 và 60 người tình nguyện khỏe mạnh để làm nhóm chứng. Kết quả nghiên cứu cho thấy kích thước tĩnh mạch chủ dưới (IVC) trung bình ở nhóm người khỏe mạnh là 16,9 mm với mức độ xẹp (IVC index là 32 %). Ở nhóm sốc là kích thước IVC trung bình là 20,45 mm với áp lực tĩnh mạch trung tâm (CVP) trung bình là 11,9 Cm H</w:t>
      </w:r>
      <w:r w:rsidRPr="005D5616">
        <w:rPr>
          <w:rFonts w:ascii="Times New Roman" w:hAnsi="Times New Roman"/>
          <w:szCs w:val="24"/>
          <w:vertAlign w:val="subscript"/>
        </w:rPr>
        <w:t>2</w:t>
      </w:r>
      <w:r w:rsidRPr="005D5616">
        <w:rPr>
          <w:rFonts w:ascii="Times New Roman" w:hAnsi="Times New Roman"/>
          <w:szCs w:val="24"/>
        </w:rPr>
        <w:t>O. Hệ số tương quan giữa CVP và đường kính tĩnh mạch chủ dưới (IVC) là r = 0,42, CVP và IVC index là r = 0,32, CVP với IVC/AO là r = 0,3. Với mức IVC &lt; 12,5 mm tiên đoán CVP &lt; 10 Cm H</w:t>
      </w:r>
      <w:r w:rsidRPr="005D5616">
        <w:rPr>
          <w:rFonts w:ascii="Times New Roman" w:hAnsi="Times New Roman"/>
          <w:szCs w:val="24"/>
          <w:vertAlign w:val="subscript"/>
        </w:rPr>
        <w:t>2</w:t>
      </w:r>
      <w:r w:rsidRPr="005D5616">
        <w:rPr>
          <w:rFonts w:ascii="Times New Roman" w:hAnsi="Times New Roman"/>
          <w:szCs w:val="24"/>
        </w:rPr>
        <w:t>O, độ nhạy 100 %, độ đặc hiệu 76,2 %, với IVC 15,5mm tiên đoán CVP &lt; 10 Cm H</w:t>
      </w:r>
      <w:r w:rsidRPr="005D5616">
        <w:rPr>
          <w:rFonts w:ascii="Times New Roman" w:hAnsi="Times New Roman"/>
          <w:szCs w:val="24"/>
          <w:vertAlign w:val="subscript"/>
        </w:rPr>
        <w:t>2</w:t>
      </w:r>
      <w:r w:rsidRPr="005D5616">
        <w:rPr>
          <w:rFonts w:ascii="Times New Roman" w:hAnsi="Times New Roman"/>
          <w:szCs w:val="24"/>
        </w:rPr>
        <w:t xml:space="preserve">O với độ nhạy là 100 % và độ đặc hiệu là 60 %. </w:t>
      </w:r>
    </w:p>
    <w:p w:rsidR="005D5616" w:rsidRPr="005D5616" w:rsidRDefault="005D5616" w:rsidP="005D5616">
      <w:pPr>
        <w:spacing w:line="220" w:lineRule="exact"/>
        <w:ind w:firstLine="357"/>
        <w:contextualSpacing/>
        <w:jc w:val="both"/>
        <w:rPr>
          <w:rFonts w:ascii="Times New Roman" w:hAnsi="Times New Roman"/>
          <w:iCs/>
          <w:szCs w:val="24"/>
        </w:rPr>
      </w:pPr>
      <w:r w:rsidRPr="005D5616">
        <w:rPr>
          <w:rFonts w:ascii="Times New Roman" w:hAnsi="Times New Roman"/>
          <w:b/>
          <w:i/>
          <w:iCs/>
          <w:szCs w:val="24"/>
        </w:rPr>
        <w:t>Từ khóa:</w:t>
      </w:r>
      <w:r w:rsidRPr="005D5616">
        <w:rPr>
          <w:rFonts w:ascii="Times New Roman" w:hAnsi="Times New Roman"/>
          <w:i/>
          <w:iCs/>
          <w:szCs w:val="24"/>
        </w:rPr>
        <w:t xml:space="preserve"> </w:t>
      </w:r>
      <w:r w:rsidRPr="005D5616">
        <w:rPr>
          <w:rFonts w:ascii="Times New Roman" w:hAnsi="Times New Roman"/>
          <w:iCs/>
          <w:szCs w:val="24"/>
        </w:rPr>
        <w:t xml:space="preserve">Áp lực tĩnh mạch trung tâm, đường kính tĩnh mạch chủ dưới, chỉ số IVC/AO </w:t>
      </w:r>
    </w:p>
    <w:p w:rsidR="005D5616" w:rsidRPr="005D5616" w:rsidRDefault="005D5616" w:rsidP="005D5616">
      <w:pPr>
        <w:contextualSpacing/>
        <w:jc w:val="both"/>
        <w:rPr>
          <w:rFonts w:ascii="Times New Roman" w:hAnsi="Times New Roman"/>
          <w:i/>
          <w:iCs/>
          <w:szCs w:val="24"/>
        </w:rPr>
      </w:pPr>
    </w:p>
    <w:p w:rsidR="005D5616" w:rsidRPr="005D5616" w:rsidRDefault="005D5616" w:rsidP="005D5616">
      <w:pPr>
        <w:contextualSpacing/>
        <w:jc w:val="both"/>
        <w:rPr>
          <w:rFonts w:ascii="Times New Roman" w:hAnsi="Times New Roman"/>
          <w:b/>
          <w:bCs/>
          <w:szCs w:val="24"/>
        </w:rPr>
      </w:pPr>
      <w:r w:rsidRPr="005D5616">
        <w:rPr>
          <w:rFonts w:ascii="Times New Roman" w:hAnsi="Times New Roman"/>
          <w:b/>
          <w:bCs/>
          <w:szCs w:val="24"/>
        </w:rPr>
        <w:t>SUMMARY</w:t>
      </w:r>
    </w:p>
    <w:p w:rsidR="005D5616" w:rsidRPr="005D5616" w:rsidRDefault="005D5616" w:rsidP="005D5616">
      <w:pPr>
        <w:contextualSpacing/>
        <w:jc w:val="center"/>
        <w:rPr>
          <w:rFonts w:ascii="Times New Roman" w:hAnsi="Times New Roman"/>
          <w:b/>
          <w:bCs/>
          <w:szCs w:val="24"/>
        </w:rPr>
      </w:pPr>
      <w:r w:rsidRPr="005D5616">
        <w:rPr>
          <w:rFonts w:ascii="Times New Roman" w:hAnsi="Times New Roman"/>
          <w:b/>
          <w:bCs/>
          <w:szCs w:val="24"/>
        </w:rPr>
        <w:t>CORRELATION OF CENTRAL VENOUS PRESSURE (CVP) AND INFERIOR VEINA CAVA (IVC MAX), INFERIOR VEINA</w:t>
      </w:r>
    </w:p>
    <w:p w:rsidR="005D5616" w:rsidRPr="005D5616" w:rsidRDefault="005D5616" w:rsidP="005D5616">
      <w:pPr>
        <w:contextualSpacing/>
        <w:jc w:val="center"/>
        <w:rPr>
          <w:rFonts w:ascii="Times New Roman" w:hAnsi="Times New Roman"/>
          <w:b/>
          <w:bCs/>
          <w:szCs w:val="24"/>
        </w:rPr>
      </w:pPr>
      <w:r w:rsidRPr="005D5616">
        <w:rPr>
          <w:rFonts w:ascii="Times New Roman" w:hAnsi="Times New Roman"/>
          <w:b/>
          <w:bCs/>
          <w:szCs w:val="24"/>
        </w:rPr>
        <w:t>CAVA INDEX (CAVA INDEX), INFERIOR VENA CAVA/ AORTA DIAMETER</w:t>
      </w:r>
    </w:p>
    <w:p w:rsidR="005D5616" w:rsidRPr="005D5616" w:rsidRDefault="005D5616" w:rsidP="005D5616">
      <w:pPr>
        <w:contextualSpacing/>
        <w:jc w:val="center"/>
        <w:rPr>
          <w:rFonts w:ascii="Times New Roman" w:hAnsi="Times New Roman"/>
          <w:b/>
          <w:bCs/>
          <w:szCs w:val="24"/>
        </w:rPr>
      </w:pPr>
      <w:r w:rsidRPr="005D5616">
        <w:rPr>
          <w:rFonts w:ascii="Times New Roman" w:hAnsi="Times New Roman"/>
          <w:b/>
          <w:bCs/>
          <w:szCs w:val="24"/>
        </w:rPr>
        <w:t>(IVC/AO) IN SHOCK PATIENTS</w:t>
      </w:r>
    </w:p>
    <w:p w:rsidR="005D5616" w:rsidRPr="005D5616" w:rsidRDefault="005D5616" w:rsidP="005D5616">
      <w:pPr>
        <w:spacing w:line="220" w:lineRule="exact"/>
        <w:ind w:firstLine="357"/>
        <w:contextualSpacing/>
        <w:jc w:val="both"/>
        <w:rPr>
          <w:rFonts w:ascii="Times New Roman" w:hAnsi="Times New Roman"/>
          <w:szCs w:val="24"/>
        </w:rPr>
      </w:pPr>
      <w:r w:rsidRPr="005D5616">
        <w:rPr>
          <w:rFonts w:ascii="Times New Roman" w:hAnsi="Times New Roman"/>
          <w:bCs/>
          <w:szCs w:val="24"/>
        </w:rPr>
        <w:t>Aim of study is to</w:t>
      </w:r>
      <w:r w:rsidRPr="005D5616">
        <w:rPr>
          <w:rFonts w:ascii="Times New Roman" w:hAnsi="Times New Roman"/>
          <w:szCs w:val="24"/>
        </w:rPr>
        <w:t xml:space="preserve"> identify the correlation of CVP and IVC diameter, IVC index, IVC/AO in shock patients. A prospective, cross sectional study was done in 60 shock patients and 60 healthy volunteers, at Emergency department, Cho Ray hospital from 1/1/2013- 31/5/2014. The result showed that the mean IVC in health volunteers was 16.9 mm, IVC index was 32%. The correlation of CVP and IVC diameter was 0.42, CVP and IVC index was 0.32, CVP and IVC/AO was 0.31. If IVC &lt; 12.5 mm, estimated CVP &lt; 10 Cm H</w:t>
      </w:r>
      <w:r w:rsidRPr="005D5616">
        <w:rPr>
          <w:rFonts w:ascii="Times New Roman" w:hAnsi="Times New Roman"/>
          <w:szCs w:val="24"/>
          <w:vertAlign w:val="subscript"/>
        </w:rPr>
        <w:t>2</w:t>
      </w:r>
      <w:r w:rsidRPr="005D5616">
        <w:rPr>
          <w:rFonts w:ascii="Times New Roman" w:hAnsi="Times New Roman"/>
          <w:szCs w:val="24"/>
        </w:rPr>
        <w:t>O with sensitivity was 100%, specificity was 76.2 %. If IVC 15.5 mm, estimated CVP &lt; 10 Cm H</w:t>
      </w:r>
      <w:r w:rsidRPr="005D5616">
        <w:rPr>
          <w:rFonts w:ascii="Times New Roman" w:hAnsi="Times New Roman"/>
          <w:szCs w:val="24"/>
          <w:vertAlign w:val="subscript"/>
        </w:rPr>
        <w:t>2</w:t>
      </w:r>
      <w:r w:rsidRPr="005D5616">
        <w:rPr>
          <w:rFonts w:ascii="Times New Roman" w:hAnsi="Times New Roman"/>
          <w:szCs w:val="24"/>
        </w:rPr>
        <w:t>O with sensitivity was 100 %, the specificity was 60 %.</w:t>
      </w:r>
    </w:p>
    <w:p w:rsidR="007C6360" w:rsidRPr="005D5616" w:rsidRDefault="005D5616" w:rsidP="005D5616">
      <w:pPr>
        <w:rPr>
          <w:rFonts w:ascii="Times New Roman" w:hAnsi="Times New Roman"/>
          <w:szCs w:val="24"/>
        </w:rPr>
      </w:pPr>
      <w:r w:rsidRPr="005D5616">
        <w:rPr>
          <w:rFonts w:ascii="Times New Roman" w:hAnsi="Times New Roman"/>
          <w:b/>
          <w:i/>
          <w:iCs/>
          <w:szCs w:val="24"/>
        </w:rPr>
        <w:t>Keywords:</w:t>
      </w:r>
      <w:r w:rsidRPr="005D5616">
        <w:rPr>
          <w:rFonts w:ascii="Times New Roman" w:hAnsi="Times New Roman"/>
          <w:i/>
          <w:iCs/>
          <w:szCs w:val="24"/>
        </w:rPr>
        <w:t xml:space="preserve"> </w:t>
      </w:r>
      <w:r w:rsidRPr="005D5616">
        <w:rPr>
          <w:rFonts w:ascii="Times New Roman" w:hAnsi="Times New Roman"/>
          <w:iCs/>
          <w:szCs w:val="24"/>
        </w:rPr>
        <w:t>IVC, CVP, IVC index, IVC/AO</w:t>
      </w:r>
    </w:p>
    <w:sectPr w:rsidR="007C6360" w:rsidRPr="005D56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7C" w:rsidRDefault="00AB2C7C" w:rsidP="005C2B52">
      <w:r>
        <w:separator/>
      </w:r>
    </w:p>
  </w:endnote>
  <w:endnote w:type="continuationSeparator" w:id="0">
    <w:p w:rsidR="00AB2C7C" w:rsidRDefault="00AB2C7C" w:rsidP="005C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7C" w:rsidRDefault="00AB2C7C" w:rsidP="005C2B52">
      <w:r>
        <w:separator/>
      </w:r>
    </w:p>
  </w:footnote>
  <w:footnote w:type="continuationSeparator" w:id="0">
    <w:p w:rsidR="00AB2C7C" w:rsidRDefault="00AB2C7C" w:rsidP="005C2B52">
      <w:r>
        <w:continuationSeparator/>
      </w:r>
    </w:p>
  </w:footnote>
  <w:footnote w:id="1">
    <w:p w:rsidR="005D5616" w:rsidRDefault="005D5616" w:rsidP="005D5616">
      <w:pPr>
        <w:contextualSpacing/>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F9"/>
    <w:rsid w:val="002E2B97"/>
    <w:rsid w:val="00396C31"/>
    <w:rsid w:val="0043675B"/>
    <w:rsid w:val="005C2B52"/>
    <w:rsid w:val="005D5616"/>
    <w:rsid w:val="006A0A95"/>
    <w:rsid w:val="007226C3"/>
    <w:rsid w:val="0077679B"/>
    <w:rsid w:val="007C6360"/>
    <w:rsid w:val="008517F9"/>
    <w:rsid w:val="009B6902"/>
    <w:rsid w:val="00A353A4"/>
    <w:rsid w:val="00AB2C7C"/>
    <w:rsid w:val="00B451DF"/>
    <w:rsid w:val="00BB4DB2"/>
    <w:rsid w:val="00E066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6C1B2-938F-4CC0-83A3-0EDA04EC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B52"/>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paragraph" w:styleId="Heading1">
    <w:name w:val="heading 1"/>
    <w:aliases w:val="Heading 1Q,dieu1,Dieu,so1,Heading 1 Char Char,Binh.part1"/>
    <w:basedOn w:val="Normal"/>
    <w:next w:val="Normal"/>
    <w:link w:val="Heading1Char1"/>
    <w:qFormat/>
    <w:rsid w:val="005C2B52"/>
    <w:pPr>
      <w:keepNext/>
      <w:jc w:val="center"/>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C2B52"/>
    <w:rPr>
      <w:rFonts w:asciiTheme="majorHAnsi" w:eastAsiaTheme="majorEastAsia" w:hAnsiTheme="majorHAnsi" w:cstheme="majorBidi"/>
      <w:color w:val="2E74B5" w:themeColor="accent1" w:themeShade="BF"/>
      <w:sz w:val="32"/>
      <w:szCs w:val="32"/>
      <w:lang w:val="en-US"/>
    </w:rPr>
  </w:style>
  <w:style w:type="character" w:customStyle="1" w:styleId="Heading1Char1">
    <w:name w:val="Heading 1 Char1"/>
    <w:aliases w:val="Heading 1Q Char,dieu1 Char,Dieu Char,so1 Char,Heading 1 Char Char Char,Binh.part1 Char"/>
    <w:link w:val="Heading1"/>
    <w:rsid w:val="005C2B52"/>
    <w:rPr>
      <w:rFonts w:ascii=".VnTimeH" w:eastAsia="Times New Roman" w:hAnsi=".VnTimeH" w:cs="Times New Roman"/>
      <w:b/>
      <w:bCs/>
      <w:sz w:val="24"/>
      <w:szCs w:val="20"/>
      <w:lang w:val="en-US"/>
    </w:rPr>
  </w:style>
  <w:style w:type="character" w:customStyle="1" w:styleId="hps">
    <w:name w:val="hps"/>
    <w:basedOn w:val="DefaultParagraphFont"/>
    <w:rsid w:val="005C2B52"/>
  </w:style>
  <w:style w:type="character" w:styleId="FootnoteReference">
    <w:name w:val="footnote reference"/>
    <w:aliases w:val="Footnote,Footnote + Arial,10 pt,Black,ftref,(NECG) Footnote Reference,16 Point,Superscript 6 Point"/>
    <w:semiHidden/>
    <w:rsid w:val="005C2B52"/>
    <w:rPr>
      <w:vertAlign w:val="superscript"/>
    </w:rPr>
  </w:style>
  <w:style w:type="paragraph" w:styleId="FootnoteText">
    <w:name w:val="footnote text"/>
    <w:aliases w:val="footnote text,single space,fn"/>
    <w:basedOn w:val="Normal"/>
    <w:link w:val="FootnoteTextChar1"/>
    <w:uiPriority w:val="99"/>
    <w:semiHidden/>
    <w:rsid w:val="0043675B"/>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uiPriority w:val="99"/>
    <w:semiHidden/>
    <w:rsid w:val="0043675B"/>
    <w:rPr>
      <w:rFonts w:ascii=".VnTime" w:eastAsia="Times New Roman" w:hAnsi=".VnTime" w:cs="Times New Roman"/>
      <w:sz w:val="20"/>
      <w:szCs w:val="20"/>
      <w:lang w:val="en-US"/>
    </w:rPr>
  </w:style>
  <w:style w:type="character" w:customStyle="1" w:styleId="FootnoteTextChar1">
    <w:name w:val="Footnote Text Char1"/>
    <w:aliases w:val="footnote text Char,single space Char,fn Char"/>
    <w:link w:val="FootnoteText"/>
    <w:uiPriority w:val="99"/>
    <w:semiHidden/>
    <w:locked/>
    <w:rsid w:val="0043675B"/>
    <w:rPr>
      <w:rFonts w:ascii="Times New Roman" w:eastAsia="Times New Roman" w:hAnsi="Times New Roman" w:cs="Times New Roman"/>
      <w:sz w:val="20"/>
      <w:szCs w:val="20"/>
      <w:lang w:val="en-US"/>
    </w:rPr>
  </w:style>
  <w:style w:type="paragraph" w:customStyle="1" w:styleId="1">
    <w:name w:val="1"/>
    <w:basedOn w:val="Heading1"/>
    <w:link w:val="1Char"/>
    <w:qFormat/>
    <w:rsid w:val="0043675B"/>
    <w:pPr>
      <w:overflowPunct/>
      <w:autoSpaceDE/>
      <w:autoSpaceDN/>
      <w:adjustRightInd/>
      <w:spacing w:before="120" w:line="360" w:lineRule="auto"/>
      <w:textAlignment w:val="auto"/>
    </w:pPr>
    <w:rPr>
      <w:rFonts w:ascii="Times New Roman" w:hAnsi="Times New Roman"/>
      <w:bCs w:val="0"/>
      <w:sz w:val="26"/>
      <w:szCs w:val="26"/>
      <w:lang w:val="de-DE"/>
    </w:rPr>
  </w:style>
  <w:style w:type="character" w:customStyle="1" w:styleId="1Char">
    <w:name w:val="1 Char"/>
    <w:link w:val="1"/>
    <w:rsid w:val="0043675B"/>
    <w:rPr>
      <w:rFonts w:ascii="Times New Roman" w:eastAsia="Times New Roman" w:hAnsi="Times New Roman" w:cs="Times New Roman"/>
      <w:b/>
      <w:sz w:val="26"/>
      <w:szCs w:val="26"/>
      <w:lang w:val="de-DE"/>
    </w:rPr>
  </w:style>
  <w:style w:type="paragraph" w:styleId="Header">
    <w:name w:val="header"/>
    <w:basedOn w:val="Normal"/>
    <w:link w:val="HeaderChar"/>
    <w:uiPriority w:val="99"/>
    <w:unhideWhenUsed/>
    <w:rsid w:val="0043675B"/>
    <w:pPr>
      <w:tabs>
        <w:tab w:val="center" w:pos="4513"/>
        <w:tab w:val="right" w:pos="9026"/>
      </w:tabs>
    </w:pPr>
  </w:style>
  <w:style w:type="character" w:customStyle="1" w:styleId="HeaderChar">
    <w:name w:val="Header Char"/>
    <w:basedOn w:val="DefaultParagraphFont"/>
    <w:link w:val="Header"/>
    <w:uiPriority w:val="99"/>
    <w:rsid w:val="0043675B"/>
    <w:rPr>
      <w:rFonts w:ascii=".VnTime" w:eastAsia="Times New Roman" w:hAnsi=".VnTime" w:cs="Times New Roman"/>
      <w:sz w:val="24"/>
      <w:szCs w:val="20"/>
      <w:lang w:val="en-US"/>
    </w:rPr>
  </w:style>
  <w:style w:type="paragraph" w:styleId="Footer">
    <w:name w:val="footer"/>
    <w:basedOn w:val="Normal"/>
    <w:link w:val="FooterChar"/>
    <w:uiPriority w:val="99"/>
    <w:unhideWhenUsed/>
    <w:rsid w:val="0043675B"/>
    <w:pPr>
      <w:tabs>
        <w:tab w:val="center" w:pos="4513"/>
        <w:tab w:val="right" w:pos="9026"/>
      </w:tabs>
    </w:pPr>
  </w:style>
  <w:style w:type="character" w:customStyle="1" w:styleId="FooterChar">
    <w:name w:val="Footer Char"/>
    <w:basedOn w:val="DefaultParagraphFont"/>
    <w:link w:val="Footer"/>
    <w:uiPriority w:val="99"/>
    <w:rsid w:val="0043675B"/>
    <w:rPr>
      <w:rFonts w:ascii=".VnTime" w:eastAsia="Times New Roman" w:hAnsi=".VnTime" w:cs="Times New Roman"/>
      <w:sz w:val="24"/>
      <w:szCs w:val="20"/>
      <w:lang w:val="en-US"/>
    </w:rPr>
  </w:style>
  <w:style w:type="paragraph" w:styleId="NormalWeb">
    <w:name w:val="Normal (Web)"/>
    <w:basedOn w:val="Normal"/>
    <w:uiPriority w:val="99"/>
    <w:unhideWhenUsed/>
    <w:rsid w:val="00BB4DB2"/>
    <w:pPr>
      <w:overflowPunct/>
      <w:autoSpaceDE/>
      <w:autoSpaceDN/>
      <w:adjustRightInd/>
      <w:spacing w:before="100" w:beforeAutospacing="1" w:after="100" w:afterAutospacing="1"/>
      <w:textAlignment w:val="auto"/>
    </w:pPr>
    <w:rPr>
      <w:rFonts w:ascii="Times New Roman" w:hAnsi="Times New Roman"/>
      <w:sz w:val="20"/>
      <w:szCs w:val="24"/>
    </w:rPr>
  </w:style>
  <w:style w:type="character" w:styleId="Strong">
    <w:name w:val="Strong"/>
    <w:aliases w:val="dieu,heading4,Bang_"/>
    <w:uiPriority w:val="22"/>
    <w:qFormat/>
    <w:rsid w:val="00BB4D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8</cp:revision>
  <dcterms:created xsi:type="dcterms:W3CDTF">2015-06-04T09:05:00Z</dcterms:created>
  <dcterms:modified xsi:type="dcterms:W3CDTF">2015-06-05T09:03:00Z</dcterms:modified>
</cp:coreProperties>
</file>