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88C" w:rsidRPr="00426176" w:rsidRDefault="00C3488C" w:rsidP="00C3488C">
      <w:pPr>
        <w:contextualSpacing/>
        <w:jc w:val="center"/>
        <w:rPr>
          <w:rFonts w:ascii="Cambria" w:hAnsi="Cambria" w:cs="Tahoma"/>
          <w:b/>
          <w:bCs/>
          <w:sz w:val="28"/>
        </w:rPr>
      </w:pPr>
      <w:r w:rsidRPr="00426176">
        <w:rPr>
          <w:rFonts w:ascii="Cambria" w:hAnsi="Cambria" w:cs="Tahoma"/>
          <w:b/>
          <w:bCs/>
          <w:sz w:val="28"/>
        </w:rPr>
        <w:t>MỘT TRƯỜNG HỢP BƯỚU Ở TÂM NHĨ PHẢI</w:t>
      </w:r>
    </w:p>
    <w:p w:rsidR="00C3488C" w:rsidRDefault="00C3488C" w:rsidP="00C3488C">
      <w:pPr>
        <w:tabs>
          <w:tab w:val="left" w:pos="6521"/>
        </w:tabs>
        <w:contextualSpacing/>
        <w:jc w:val="both"/>
        <w:rPr>
          <w:rFonts w:ascii="Tahoma" w:hAnsi="Tahoma" w:cs="Tahoma"/>
          <w:sz w:val="20"/>
        </w:rPr>
      </w:pPr>
      <w:r w:rsidRPr="008F141D">
        <w:rPr>
          <w:rFonts w:ascii="Tahoma" w:hAnsi="Tahoma" w:cs="Tahoma"/>
          <w:sz w:val="20"/>
        </w:rPr>
        <w:tab/>
      </w:r>
    </w:p>
    <w:p w:rsidR="00C3488C" w:rsidRPr="00BE2A0A" w:rsidRDefault="00C3488C" w:rsidP="00C3488C">
      <w:pPr>
        <w:tabs>
          <w:tab w:val="left" w:pos="6521"/>
        </w:tabs>
        <w:contextualSpacing/>
        <w:jc w:val="right"/>
        <w:rPr>
          <w:rFonts w:ascii="Times New Roman" w:hAnsi="Times New Roman"/>
          <w:b/>
          <w:bCs/>
        </w:rPr>
      </w:pPr>
      <w:r w:rsidRPr="00BE2A0A">
        <w:rPr>
          <w:rFonts w:ascii="Times New Roman" w:hAnsi="Times New Roman"/>
          <w:b/>
          <w:bCs/>
        </w:rPr>
        <w:t>Nguyễn Văn Khôi</w:t>
      </w:r>
      <w:r>
        <w:rPr>
          <w:rFonts w:ascii="Times New Roman" w:hAnsi="Times New Roman"/>
          <w:b/>
          <w:bCs/>
        </w:rPr>
        <w:t>*</w:t>
      </w:r>
    </w:p>
    <w:p w:rsidR="00C3488C" w:rsidRPr="00426176" w:rsidRDefault="00C3488C" w:rsidP="00C3488C">
      <w:pPr>
        <w:tabs>
          <w:tab w:val="left" w:pos="284"/>
        </w:tabs>
        <w:contextualSpacing/>
        <w:jc w:val="both"/>
        <w:rPr>
          <w:rFonts w:ascii="Calibri" w:hAnsi="Calibri" w:cs="Calibri"/>
          <w:b/>
        </w:rPr>
      </w:pPr>
      <w:r w:rsidRPr="00426176">
        <w:rPr>
          <w:rFonts w:ascii="Calibri" w:hAnsi="Calibri" w:cs="Calibri"/>
          <w:b/>
          <w:bCs/>
        </w:rPr>
        <w:t>TÓM TẮT</w:t>
      </w:r>
      <w:r w:rsidRPr="00426176">
        <w:rPr>
          <w:rStyle w:val="FootnoteReference"/>
          <w:rFonts w:ascii="Calibri" w:hAnsi="Calibri" w:cs="Calibri"/>
          <w:b/>
          <w:bCs/>
          <w:sz w:val="2"/>
          <w:szCs w:val="2"/>
        </w:rPr>
        <w:footnoteReference w:id="1"/>
      </w:r>
    </w:p>
    <w:p w:rsidR="00C3488C" w:rsidRPr="00375FF3" w:rsidRDefault="00C3488C" w:rsidP="00C3488C">
      <w:pPr>
        <w:tabs>
          <w:tab w:val="left" w:pos="720"/>
          <w:tab w:val="left" w:pos="1080"/>
        </w:tabs>
        <w:ind w:firstLine="360"/>
        <w:contextualSpacing/>
        <w:jc w:val="both"/>
        <w:rPr>
          <w:rFonts w:ascii="Tahoma" w:hAnsi="Tahoma" w:cs="Tahoma"/>
          <w:sz w:val="18"/>
        </w:rPr>
      </w:pPr>
      <w:r w:rsidRPr="00375FF3">
        <w:rPr>
          <w:rFonts w:ascii="Tahoma" w:hAnsi="Tahoma" w:cs="Tahoma"/>
          <w:sz w:val="18"/>
        </w:rPr>
        <w:t xml:space="preserve">Trong thời gian theo học tại Khoa phẫu thuật Lồng ngực – tim mạch bệnh viện La Pitíe Salpêtrìere, Paris, tôi có dịp phụ mổ một trường hợp bướu ở tâm nhĩ phải. Bướu xuất hiện trên một thanh niên khỏe, chơi thể thao. </w:t>
      </w:r>
    </w:p>
    <w:p w:rsidR="00C3488C" w:rsidRPr="00375FF3" w:rsidRDefault="00C3488C" w:rsidP="00C3488C">
      <w:pPr>
        <w:tabs>
          <w:tab w:val="left" w:pos="720"/>
          <w:tab w:val="left" w:pos="1080"/>
        </w:tabs>
        <w:ind w:firstLine="360"/>
        <w:contextualSpacing/>
        <w:jc w:val="both"/>
        <w:rPr>
          <w:rFonts w:ascii="Tahoma" w:hAnsi="Tahoma" w:cs="Tahoma"/>
          <w:sz w:val="18"/>
        </w:rPr>
      </w:pPr>
      <w:r w:rsidRPr="00375FF3">
        <w:rPr>
          <w:rFonts w:ascii="Tahoma" w:hAnsi="Tahoma" w:cs="Tahoma"/>
          <w:sz w:val="18"/>
        </w:rPr>
        <w:t xml:space="preserve">Sáu tháng trước đó, bệnh nhân đã được điều trị ở một bệnh viện tuyến trước (Bệnh viện Moulhouse) với chẩn đoán là viêm màng ngòai tim do vi trùng. Khi nhập vào khoa phẫu thuật Lồng ngực – tim mạch của bệnh viện La Pitíe – Salpêtrière, bệnh nhân được chẩn đoán là bướu ở tâm nhĩ phải. Bướu này được cắt đi và tâm nhĩ phải được tái tạo bằng ghép một mảnh tự tạo Vascutex, kết quả giải phẫu bệnh lý là Angiosarcome. Theo GS. I.Gandjbakhch thì loại bướu này hiếm gặp và trong khoảng 20 năm trở lại đây ông chỉ gặp khoảng 5 trường hợp. </w:t>
      </w:r>
    </w:p>
    <w:p w:rsidR="00C3488C" w:rsidRPr="00426176" w:rsidRDefault="00C3488C" w:rsidP="00C3488C">
      <w:pPr>
        <w:tabs>
          <w:tab w:val="left" w:pos="720"/>
          <w:tab w:val="left" w:pos="1080"/>
        </w:tabs>
        <w:contextualSpacing/>
        <w:jc w:val="both"/>
        <w:rPr>
          <w:rFonts w:ascii="Calibri" w:hAnsi="Calibri" w:cs="Calibri"/>
          <w:b/>
          <w:bCs/>
        </w:rPr>
      </w:pPr>
      <w:r w:rsidRPr="00426176">
        <w:rPr>
          <w:rFonts w:ascii="Calibri" w:hAnsi="Calibri" w:cs="Calibri"/>
          <w:b/>
          <w:bCs/>
        </w:rPr>
        <w:t>SUMMARY</w:t>
      </w:r>
    </w:p>
    <w:p w:rsidR="00C3488C" w:rsidRPr="008F141D" w:rsidRDefault="00C3488C" w:rsidP="00C3488C">
      <w:pPr>
        <w:tabs>
          <w:tab w:val="left" w:pos="720"/>
          <w:tab w:val="left" w:pos="1080"/>
        </w:tabs>
        <w:contextualSpacing/>
        <w:jc w:val="center"/>
        <w:rPr>
          <w:rFonts w:ascii="Tahoma" w:hAnsi="Tahoma" w:cs="Tahoma"/>
          <w:sz w:val="20"/>
        </w:rPr>
      </w:pPr>
      <w:r w:rsidRPr="008F141D">
        <w:rPr>
          <w:rFonts w:ascii="Tahoma" w:hAnsi="Tahoma" w:cs="Tahoma"/>
          <w:b/>
          <w:bCs/>
          <w:sz w:val="20"/>
        </w:rPr>
        <w:t>ONE CASE TUMOR OF RIGHT ATRIUM</w:t>
      </w:r>
    </w:p>
    <w:p w:rsidR="00C3488C" w:rsidRPr="00375FF3" w:rsidRDefault="00C3488C" w:rsidP="00C3488C">
      <w:pPr>
        <w:tabs>
          <w:tab w:val="left" w:pos="720"/>
          <w:tab w:val="left" w:pos="1080"/>
        </w:tabs>
        <w:spacing w:line="240" w:lineRule="exact"/>
        <w:ind w:firstLine="357"/>
        <w:contextualSpacing/>
        <w:jc w:val="both"/>
        <w:rPr>
          <w:rFonts w:ascii="Tahoma" w:hAnsi="Tahoma" w:cs="Tahoma"/>
          <w:sz w:val="18"/>
        </w:rPr>
      </w:pPr>
      <w:r w:rsidRPr="00375FF3">
        <w:rPr>
          <w:rFonts w:ascii="Tahoma" w:hAnsi="Tahoma" w:cs="Tahoma"/>
          <w:sz w:val="18"/>
        </w:rPr>
        <w:t>During my probation at the Dept of Thoracic and Cardiovascular disease, La Pitié – Salpêtrière hospital, Paris, I had the opportunity to follow up and participate in the operation of a case with tumor of right atrium. The tumor occurred in a previously healthy, young patient who liked to play sports.</w:t>
      </w:r>
    </w:p>
    <w:p w:rsidR="00C3488C" w:rsidRPr="00375FF3" w:rsidRDefault="00C3488C" w:rsidP="00C3488C">
      <w:pPr>
        <w:tabs>
          <w:tab w:val="left" w:pos="720"/>
          <w:tab w:val="left" w:pos="1080"/>
        </w:tabs>
        <w:spacing w:line="240" w:lineRule="exact"/>
        <w:ind w:firstLine="357"/>
        <w:contextualSpacing/>
        <w:jc w:val="both"/>
        <w:rPr>
          <w:rFonts w:ascii="Tahoma" w:hAnsi="Tahoma" w:cs="Tahoma"/>
          <w:sz w:val="18"/>
        </w:rPr>
      </w:pPr>
      <w:r w:rsidRPr="00375FF3">
        <w:rPr>
          <w:rFonts w:ascii="Tahoma" w:hAnsi="Tahoma" w:cs="Tahoma"/>
          <w:sz w:val="18"/>
        </w:rPr>
        <w:t xml:space="preserve">Six months ago, the patient was treated in another hospital (Moulhouse hospital) with the diagnosis of bacterial pericarditis. On admission to the Dept of Thoracic and cardiovascular disease La Pitié – Salpêtrière hospital, it was diagnose as tumor of the right atrium. The whole tumor was removed and the defect in the right atrium was repaired by a Vascutex graft. The patient made a good recovery after the operation. Histologie study showed an angiosarcoma. According to Prof. L. Gandjbakhch, chief of the Department, this tumor is so rare that during the last 20 years he saw only 5 cases. </w:t>
      </w:r>
    </w:p>
    <w:p w:rsidR="007C6360" w:rsidRPr="00C3488C" w:rsidRDefault="007C6360" w:rsidP="00C3488C"/>
    <w:sectPr w:rsidR="007C6360" w:rsidRPr="00C3488C">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A9E" w:rsidRDefault="001E7A9E" w:rsidP="005C2B52">
      <w:r>
        <w:separator/>
      </w:r>
    </w:p>
  </w:endnote>
  <w:endnote w:type="continuationSeparator" w:id="0">
    <w:p w:rsidR="001E7A9E" w:rsidRDefault="001E7A9E" w:rsidP="005C2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A9E" w:rsidRDefault="001E7A9E" w:rsidP="005C2B52">
      <w:r>
        <w:separator/>
      </w:r>
    </w:p>
  </w:footnote>
  <w:footnote w:type="continuationSeparator" w:id="0">
    <w:p w:rsidR="001E7A9E" w:rsidRDefault="001E7A9E" w:rsidP="005C2B52">
      <w:r>
        <w:continuationSeparator/>
      </w:r>
    </w:p>
  </w:footnote>
  <w:footnote w:id="1">
    <w:p w:rsidR="00C3488C" w:rsidRDefault="00C3488C" w:rsidP="00C3488C">
      <w:pPr>
        <w:contextualSpacing/>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7F9"/>
    <w:rsid w:val="001E7A9E"/>
    <w:rsid w:val="00321330"/>
    <w:rsid w:val="0034717E"/>
    <w:rsid w:val="005C2B52"/>
    <w:rsid w:val="007C6360"/>
    <w:rsid w:val="008517F9"/>
    <w:rsid w:val="009B6902"/>
    <w:rsid w:val="00A34FC5"/>
    <w:rsid w:val="00C3488C"/>
    <w:rsid w:val="00FA212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E6C1B2-938F-4CC0-83A3-0EDA04ECA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B52"/>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paragraph" w:styleId="Heading1">
    <w:name w:val="heading 1"/>
    <w:aliases w:val="Heading 1Q,dieu1,Dieu,so1,Heading 1 Char Char,Binh.part1"/>
    <w:basedOn w:val="Normal"/>
    <w:next w:val="Normal"/>
    <w:link w:val="Heading1Char1"/>
    <w:qFormat/>
    <w:rsid w:val="005C2B52"/>
    <w:pPr>
      <w:keepNext/>
      <w:jc w:val="center"/>
      <w:outlineLvl w:val="0"/>
    </w:pPr>
    <w:rPr>
      <w:rFonts w:ascii=".VnTimeH" w:hAnsi=".VnTimeH"/>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5C2B52"/>
    <w:rPr>
      <w:rFonts w:asciiTheme="majorHAnsi" w:eastAsiaTheme="majorEastAsia" w:hAnsiTheme="majorHAnsi" w:cstheme="majorBidi"/>
      <w:color w:val="2E74B5" w:themeColor="accent1" w:themeShade="BF"/>
      <w:sz w:val="32"/>
      <w:szCs w:val="32"/>
      <w:lang w:val="en-US"/>
    </w:rPr>
  </w:style>
  <w:style w:type="character" w:customStyle="1" w:styleId="Heading1Char1">
    <w:name w:val="Heading 1 Char1"/>
    <w:aliases w:val="Heading 1Q Char,dieu1 Char,Dieu Char,so1 Char,Heading 1 Char Char Char,Binh.part1 Char"/>
    <w:link w:val="Heading1"/>
    <w:rsid w:val="005C2B52"/>
    <w:rPr>
      <w:rFonts w:ascii=".VnTimeH" w:eastAsia="Times New Roman" w:hAnsi=".VnTimeH" w:cs="Times New Roman"/>
      <w:b/>
      <w:bCs/>
      <w:sz w:val="24"/>
      <w:szCs w:val="20"/>
      <w:lang w:val="en-US"/>
    </w:rPr>
  </w:style>
  <w:style w:type="character" w:customStyle="1" w:styleId="hps">
    <w:name w:val="hps"/>
    <w:basedOn w:val="DefaultParagraphFont"/>
    <w:rsid w:val="005C2B52"/>
  </w:style>
  <w:style w:type="character" w:styleId="FootnoteReference">
    <w:name w:val="footnote reference"/>
    <w:aliases w:val="Footnote,Footnote + Arial,10 pt,Black,ftref,(NECG) Footnote Reference,16 Point,Superscript 6 Point"/>
    <w:semiHidden/>
    <w:rsid w:val="005C2B52"/>
    <w:rPr>
      <w:vertAlign w:val="superscript"/>
    </w:rPr>
  </w:style>
  <w:style w:type="paragraph" w:customStyle="1" w:styleId="ListParagraph1">
    <w:name w:val="List Paragraph1"/>
    <w:aliases w:val="Heading 41"/>
    <w:basedOn w:val="Normal"/>
    <w:link w:val="ListParagraphChar"/>
    <w:uiPriority w:val="34"/>
    <w:qFormat/>
    <w:rsid w:val="00321330"/>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ListParagraphChar">
    <w:name w:val="List Paragraph Char"/>
    <w:aliases w:val="Heading 41 Char"/>
    <w:link w:val="ListParagraph1"/>
    <w:uiPriority w:val="34"/>
    <w:rsid w:val="00321330"/>
    <w:rPr>
      <w:rFonts w:ascii="Calibri" w:eastAsia="Calibri" w:hAnsi="Calibri" w:cs="Times New Roman"/>
      <w:lang w:val="en-US"/>
    </w:rPr>
  </w:style>
  <w:style w:type="character" w:customStyle="1" w:styleId="longtext">
    <w:name w:val="long_text"/>
    <w:basedOn w:val="DefaultParagraphFont"/>
    <w:rsid w:val="00321330"/>
  </w:style>
  <w:style w:type="character" w:styleId="Hyperlink">
    <w:name w:val="Hyperlink"/>
    <w:uiPriority w:val="99"/>
    <w:rsid w:val="00C348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1488</Characters>
  <Application>Microsoft Office Word</Application>
  <DocSecurity>0</DocSecurity>
  <Lines>12</Lines>
  <Paragraphs>3</Paragraphs>
  <ScaleCrop>false</ScaleCrop>
  <Company/>
  <LinksUpToDate>false</LinksUpToDate>
  <CharactersWithSpaces>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5</cp:revision>
  <dcterms:created xsi:type="dcterms:W3CDTF">2015-06-04T09:05:00Z</dcterms:created>
  <dcterms:modified xsi:type="dcterms:W3CDTF">2015-06-05T08:34:00Z</dcterms:modified>
</cp:coreProperties>
</file>