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B52" w:rsidRPr="00916A86" w:rsidRDefault="00240B52" w:rsidP="00240B52">
      <w:pPr>
        <w:pStyle w:val="BodyText2"/>
        <w:spacing w:after="0" w:line="240" w:lineRule="auto"/>
        <w:contextualSpacing/>
        <w:jc w:val="center"/>
        <w:rPr>
          <w:rFonts w:ascii="Cambria" w:hAnsi="Cambria" w:cs="Tahoma"/>
          <w:b/>
          <w:szCs w:val="20"/>
        </w:rPr>
      </w:pPr>
      <w:r w:rsidRPr="00916A86">
        <w:rPr>
          <w:rFonts w:ascii="Cambria" w:hAnsi="Cambria" w:cs="Tahoma"/>
          <w:b/>
          <w:szCs w:val="20"/>
        </w:rPr>
        <w:t>NHẬN XÉT ĐẶC ĐIỂM LÂM SÀNG Ở BỆNH NHÂN NHỒI MÁU NÃO</w:t>
      </w:r>
    </w:p>
    <w:p w:rsidR="00240B52" w:rsidRPr="00916A86" w:rsidRDefault="00240B52" w:rsidP="00240B52">
      <w:pPr>
        <w:pStyle w:val="BodyText2"/>
        <w:spacing w:after="0" w:line="240" w:lineRule="auto"/>
        <w:contextualSpacing/>
        <w:jc w:val="center"/>
        <w:rPr>
          <w:rFonts w:ascii="Cambria" w:hAnsi="Cambria" w:cs="Tahoma"/>
          <w:b/>
          <w:szCs w:val="20"/>
        </w:rPr>
      </w:pPr>
      <w:r w:rsidRPr="00916A86">
        <w:rPr>
          <w:rFonts w:ascii="Cambria" w:hAnsi="Cambria" w:cs="Tahoma"/>
          <w:b/>
          <w:szCs w:val="20"/>
        </w:rPr>
        <w:t>TRÊN LỀU CÓ ĐÁI THÁO ĐƯỜNG VÀ KHÔNG ĐÁI THÁO ĐƯỜNG</w:t>
      </w:r>
    </w:p>
    <w:p w:rsidR="00240B52" w:rsidRDefault="00240B52" w:rsidP="00240B52">
      <w:pPr>
        <w:pStyle w:val="BodyText2"/>
        <w:spacing w:after="0" w:line="240" w:lineRule="auto"/>
        <w:contextualSpacing/>
        <w:jc w:val="both"/>
        <w:rPr>
          <w:rFonts w:ascii="Tahoma" w:hAnsi="Tahoma" w:cs="Tahoma"/>
          <w:sz w:val="20"/>
          <w:szCs w:val="20"/>
        </w:rPr>
      </w:pPr>
    </w:p>
    <w:p w:rsidR="00240B52" w:rsidRPr="00F01BE2" w:rsidRDefault="00240B52" w:rsidP="00240B52">
      <w:pPr>
        <w:pStyle w:val="BodyText2"/>
        <w:spacing w:after="0" w:line="240" w:lineRule="auto"/>
        <w:contextualSpacing/>
        <w:jc w:val="right"/>
        <w:rPr>
          <w:rFonts w:ascii="Times New Roman" w:hAnsi="Times New Roman"/>
          <w:b/>
          <w:sz w:val="24"/>
          <w:szCs w:val="20"/>
        </w:rPr>
      </w:pPr>
      <w:r w:rsidRPr="00F01BE2">
        <w:rPr>
          <w:rFonts w:ascii="Times New Roman" w:hAnsi="Times New Roman"/>
          <w:b/>
          <w:sz w:val="24"/>
          <w:szCs w:val="20"/>
        </w:rPr>
        <w:t>Ngô Thanh Sơn</w:t>
      </w:r>
      <w:r>
        <w:rPr>
          <w:rFonts w:ascii="Times New Roman" w:hAnsi="Times New Roman"/>
          <w:b/>
          <w:sz w:val="24"/>
          <w:szCs w:val="20"/>
        </w:rPr>
        <w:t>*</w:t>
      </w:r>
      <w:r w:rsidRPr="00F01BE2">
        <w:rPr>
          <w:rFonts w:ascii="Times New Roman" w:hAnsi="Times New Roman"/>
          <w:b/>
          <w:sz w:val="24"/>
          <w:szCs w:val="20"/>
        </w:rPr>
        <w:t>, Lê Văn Thính</w:t>
      </w:r>
      <w:r>
        <w:rPr>
          <w:rFonts w:ascii="Times New Roman" w:hAnsi="Times New Roman"/>
          <w:b/>
          <w:sz w:val="24"/>
          <w:szCs w:val="20"/>
        </w:rPr>
        <w:t>*</w:t>
      </w:r>
    </w:p>
    <w:p w:rsidR="00240B52" w:rsidRPr="00916A86" w:rsidRDefault="00240B52" w:rsidP="00240B52">
      <w:pPr>
        <w:pStyle w:val="BodyText2"/>
        <w:spacing w:after="0" w:line="240" w:lineRule="auto"/>
        <w:contextualSpacing/>
        <w:jc w:val="both"/>
        <w:rPr>
          <w:rFonts w:ascii="Calibri" w:hAnsi="Calibri" w:cs="Calibri"/>
          <w:b/>
          <w:sz w:val="24"/>
          <w:szCs w:val="20"/>
        </w:rPr>
      </w:pPr>
      <w:bookmarkStart w:id="0" w:name="_GoBack"/>
      <w:bookmarkEnd w:id="0"/>
      <w:r w:rsidRPr="00916A86">
        <w:rPr>
          <w:rFonts w:ascii="Calibri" w:hAnsi="Calibri" w:cs="Calibri"/>
          <w:b/>
          <w:sz w:val="24"/>
          <w:szCs w:val="20"/>
        </w:rPr>
        <w:t>TÓM TẮT</w:t>
      </w:r>
      <w:r w:rsidRPr="00916A86">
        <w:rPr>
          <w:rStyle w:val="FootnoteReference"/>
          <w:rFonts w:ascii="Calibri" w:hAnsi="Calibri" w:cs="Calibri"/>
          <w:b/>
          <w:sz w:val="2"/>
          <w:szCs w:val="2"/>
        </w:rPr>
        <w:footnoteReference w:id="1"/>
      </w:r>
    </w:p>
    <w:p w:rsidR="00240B52" w:rsidRPr="00F01BE2" w:rsidRDefault="00240B52" w:rsidP="00240B52">
      <w:pPr>
        <w:pStyle w:val="BodyText2"/>
        <w:spacing w:after="0" w:line="240" w:lineRule="auto"/>
        <w:ind w:firstLine="360"/>
        <w:contextualSpacing/>
        <w:jc w:val="both"/>
        <w:rPr>
          <w:rFonts w:ascii="Tahoma" w:hAnsi="Tahoma" w:cs="Tahoma"/>
          <w:sz w:val="18"/>
          <w:szCs w:val="20"/>
          <w:lang w:val="vi-VN"/>
        </w:rPr>
      </w:pPr>
      <w:r w:rsidRPr="00F01BE2">
        <w:rPr>
          <w:rFonts w:ascii="Tahoma" w:hAnsi="Tahoma" w:cs="Tahoma"/>
          <w:sz w:val="18"/>
          <w:szCs w:val="20"/>
        </w:rPr>
        <w:t xml:space="preserve">Phương pháp: Sử dụng phương pháp tiến cứu mô tả cắt ngang để nghiên cứu 184 bệnh nhân bao gồm 108 bệnh nhân nhồi máu não trên lều có đái tháo đường và 76 bệnh nhân nhồi máu não trên lều không đái tháo đường điều trị tại bệnh viện Thanh Nhàn từ tháng 1/2011-10/2013. Mục tiêu: </w:t>
      </w:r>
      <w:r w:rsidRPr="00F01BE2">
        <w:rPr>
          <w:rFonts w:ascii="Tahoma" w:hAnsi="Tahoma" w:cs="Tahoma"/>
          <w:sz w:val="18"/>
          <w:szCs w:val="20"/>
          <w:lang w:val="vi-VN"/>
        </w:rPr>
        <w:t xml:space="preserve">Mô tả </w:t>
      </w:r>
      <w:r w:rsidRPr="00F01BE2">
        <w:rPr>
          <w:rFonts w:ascii="Tahoma" w:hAnsi="Tahoma" w:cs="Tahoma"/>
          <w:sz w:val="18"/>
          <w:szCs w:val="20"/>
        </w:rPr>
        <w:t>đặc điểm lâm sàng</w:t>
      </w:r>
      <w:r w:rsidRPr="00F01BE2">
        <w:rPr>
          <w:rFonts w:ascii="Tahoma" w:hAnsi="Tahoma" w:cs="Tahoma"/>
          <w:sz w:val="18"/>
          <w:szCs w:val="20"/>
          <w:lang w:val="vi-VN"/>
        </w:rPr>
        <w:t xml:space="preserve"> ở bệnh nhân nhồi máu não</w:t>
      </w:r>
      <w:r w:rsidRPr="00F01BE2">
        <w:rPr>
          <w:rFonts w:ascii="Tahoma" w:hAnsi="Tahoma" w:cs="Tahoma"/>
          <w:sz w:val="18"/>
          <w:szCs w:val="20"/>
        </w:rPr>
        <w:t xml:space="preserve"> có</w:t>
      </w:r>
      <w:r w:rsidRPr="00F01BE2">
        <w:rPr>
          <w:rFonts w:ascii="Tahoma" w:hAnsi="Tahoma" w:cs="Tahoma"/>
          <w:sz w:val="18"/>
          <w:szCs w:val="20"/>
          <w:lang w:val="vi-VN"/>
        </w:rPr>
        <w:t xml:space="preserve"> đái tháo đường và</w:t>
      </w:r>
      <w:r w:rsidRPr="00F01BE2">
        <w:rPr>
          <w:rFonts w:ascii="Tahoma" w:hAnsi="Tahoma" w:cs="Tahoma"/>
          <w:sz w:val="18"/>
          <w:szCs w:val="20"/>
        </w:rPr>
        <w:t xml:space="preserve"> không đái tháo đường</w:t>
      </w:r>
      <w:r w:rsidRPr="00F01BE2">
        <w:rPr>
          <w:rFonts w:ascii="Tahoma" w:hAnsi="Tahoma" w:cs="Tahoma"/>
          <w:sz w:val="18"/>
          <w:szCs w:val="20"/>
          <w:lang w:val="vi-VN"/>
        </w:rPr>
        <w:t>. Kết luận: Các triệu chứng thường gặp ở nhóm NMN-ĐTĐ bao gồm: Liệt nửa người (88,0%), rối loạn cảm giác (51,9%), liệt mặt (42,6%) với tần suất tương tự như nhóm NMN không ĐTĐ (p&gt;0,05), rối loạn ý thức chiếm tỷ lệ nhỏ</w:t>
      </w:r>
      <w:r w:rsidRPr="00F01BE2">
        <w:rPr>
          <w:rFonts w:ascii="Tahoma" w:hAnsi="Tahoma" w:cs="Tahoma"/>
          <w:sz w:val="18"/>
          <w:szCs w:val="20"/>
        </w:rPr>
        <w:t>.</w:t>
      </w:r>
      <w:r w:rsidRPr="00F01BE2">
        <w:rPr>
          <w:rFonts w:ascii="Tahoma" w:hAnsi="Tahoma" w:cs="Tahoma"/>
          <w:sz w:val="18"/>
          <w:szCs w:val="20"/>
          <w:lang w:val="vi-VN"/>
        </w:rPr>
        <w:t xml:space="preserve"> Điểm trung bình theo thang điểm NISSH lúc nhập viện ở nhóm NMN có ĐTĐ là 8,27 và ngày thứ 10 là 6,3, </w:t>
      </w:r>
      <w:r w:rsidRPr="00F01BE2">
        <w:rPr>
          <w:rFonts w:ascii="Tahoma" w:hAnsi="Tahoma" w:cs="Tahoma"/>
          <w:sz w:val="18"/>
          <w:szCs w:val="20"/>
        </w:rPr>
        <w:t xml:space="preserve">không </w:t>
      </w:r>
      <w:r w:rsidRPr="00F01BE2">
        <w:rPr>
          <w:rFonts w:ascii="Tahoma" w:hAnsi="Tahoma" w:cs="Tahoma"/>
          <w:sz w:val="18"/>
          <w:szCs w:val="20"/>
          <w:lang w:val="vi-VN"/>
        </w:rPr>
        <w:t>khác biệt so với nhóm NMN không ĐTĐ (p&gt;0.05). Tiến triển xấu (22.2%) ở nhóm NMN có ĐTĐ gặp nhiều hơn</w:t>
      </w:r>
      <w:r w:rsidRPr="00F01BE2">
        <w:rPr>
          <w:rFonts w:ascii="Tahoma" w:hAnsi="Tahoma" w:cs="Tahoma"/>
          <w:sz w:val="18"/>
          <w:szCs w:val="20"/>
        </w:rPr>
        <w:t xml:space="preserve"> </w:t>
      </w:r>
      <w:r w:rsidRPr="00F01BE2">
        <w:rPr>
          <w:rFonts w:ascii="Tahoma" w:hAnsi="Tahoma" w:cs="Tahoma"/>
          <w:sz w:val="18"/>
          <w:szCs w:val="20"/>
          <w:lang w:val="vi-VN"/>
        </w:rPr>
        <w:t>so với nhóm NMN không ĐTĐ</w:t>
      </w:r>
      <w:r w:rsidRPr="00F01BE2">
        <w:rPr>
          <w:rFonts w:ascii="Tahoma" w:hAnsi="Tahoma" w:cs="Tahoma"/>
          <w:sz w:val="18"/>
          <w:szCs w:val="20"/>
        </w:rPr>
        <w:t>.</w:t>
      </w:r>
    </w:p>
    <w:p w:rsidR="00240B52" w:rsidRDefault="00240B52" w:rsidP="00240B52">
      <w:pPr>
        <w:pStyle w:val="BodyText2"/>
        <w:spacing w:after="0" w:line="240" w:lineRule="auto"/>
        <w:contextualSpacing/>
        <w:jc w:val="both"/>
        <w:rPr>
          <w:rFonts w:ascii="Tahoma" w:hAnsi="Tahoma" w:cs="Tahoma"/>
          <w:sz w:val="20"/>
          <w:szCs w:val="20"/>
        </w:rPr>
      </w:pPr>
    </w:p>
    <w:p w:rsidR="00240B52" w:rsidRPr="00916A86" w:rsidRDefault="00240B52" w:rsidP="00240B52">
      <w:pPr>
        <w:pStyle w:val="BodyText2"/>
        <w:spacing w:after="0" w:line="240" w:lineRule="auto"/>
        <w:contextualSpacing/>
        <w:jc w:val="both"/>
        <w:rPr>
          <w:rFonts w:ascii="Calibri" w:hAnsi="Calibri" w:cs="Calibri"/>
          <w:b/>
          <w:sz w:val="24"/>
          <w:szCs w:val="20"/>
          <w:lang w:val="vi-VN"/>
        </w:rPr>
      </w:pPr>
      <w:r w:rsidRPr="00916A86">
        <w:rPr>
          <w:rFonts w:ascii="Calibri" w:hAnsi="Calibri" w:cs="Calibri"/>
          <w:b/>
          <w:sz w:val="24"/>
          <w:szCs w:val="20"/>
        </w:rPr>
        <w:t>SUMMARY</w:t>
      </w:r>
    </w:p>
    <w:p w:rsidR="00240B52" w:rsidRDefault="00240B52" w:rsidP="00240B52">
      <w:pPr>
        <w:pStyle w:val="BodyText2"/>
        <w:spacing w:after="0" w:line="240" w:lineRule="auto"/>
        <w:contextualSpacing/>
        <w:jc w:val="center"/>
        <w:rPr>
          <w:rFonts w:ascii="Tahoma" w:hAnsi="Tahoma" w:cs="Tahoma"/>
          <w:b/>
          <w:sz w:val="20"/>
          <w:szCs w:val="20"/>
        </w:rPr>
      </w:pPr>
      <w:r w:rsidRPr="00F01BE2">
        <w:rPr>
          <w:rFonts w:ascii="Tahoma" w:hAnsi="Tahoma" w:cs="Tahoma"/>
          <w:b/>
          <w:sz w:val="20"/>
          <w:szCs w:val="20"/>
        </w:rPr>
        <w:t>STUDY CLINICAL CHARACTERISTIC</w:t>
      </w:r>
    </w:p>
    <w:p w:rsidR="00240B52" w:rsidRDefault="00240B52" w:rsidP="00240B52">
      <w:pPr>
        <w:pStyle w:val="BodyText2"/>
        <w:spacing w:after="0" w:line="240" w:lineRule="auto"/>
        <w:contextualSpacing/>
        <w:jc w:val="center"/>
        <w:rPr>
          <w:rFonts w:ascii="Tahoma" w:hAnsi="Tahoma" w:cs="Tahoma"/>
          <w:b/>
          <w:sz w:val="20"/>
          <w:szCs w:val="20"/>
        </w:rPr>
      </w:pPr>
      <w:r w:rsidRPr="00F01BE2">
        <w:rPr>
          <w:rFonts w:ascii="Tahoma" w:hAnsi="Tahoma" w:cs="Tahoma"/>
          <w:b/>
          <w:sz w:val="20"/>
          <w:szCs w:val="20"/>
        </w:rPr>
        <w:t>IN SUPRATENTORIAL CEREBRAL ISCHEMIA PATIENTS WITH DIABETES</w:t>
      </w:r>
    </w:p>
    <w:p w:rsidR="00240B52" w:rsidRPr="00F01BE2" w:rsidRDefault="00240B52" w:rsidP="00240B52">
      <w:pPr>
        <w:pStyle w:val="BodyText2"/>
        <w:spacing w:after="0" w:line="240" w:lineRule="auto"/>
        <w:contextualSpacing/>
        <w:jc w:val="center"/>
        <w:rPr>
          <w:rFonts w:ascii="Tahoma" w:hAnsi="Tahoma" w:cs="Tahoma"/>
          <w:b/>
          <w:sz w:val="20"/>
          <w:szCs w:val="20"/>
        </w:rPr>
      </w:pPr>
      <w:r w:rsidRPr="00F01BE2">
        <w:rPr>
          <w:rFonts w:ascii="Tahoma" w:hAnsi="Tahoma" w:cs="Tahoma"/>
          <w:b/>
          <w:sz w:val="20"/>
          <w:szCs w:val="20"/>
        </w:rPr>
        <w:t>AND WITHOUT DIABETES</w:t>
      </w:r>
    </w:p>
    <w:p w:rsidR="00240B52" w:rsidRPr="00F01BE2" w:rsidRDefault="00240B52" w:rsidP="00240B52">
      <w:pPr>
        <w:pStyle w:val="BodyText2"/>
        <w:spacing w:after="0" w:line="240" w:lineRule="auto"/>
        <w:ind w:firstLine="360"/>
        <w:contextualSpacing/>
        <w:jc w:val="both"/>
        <w:rPr>
          <w:rFonts w:ascii="Tahoma" w:hAnsi="Tahoma" w:cs="Tahoma"/>
          <w:sz w:val="18"/>
          <w:szCs w:val="20"/>
        </w:rPr>
      </w:pPr>
      <w:r w:rsidRPr="00F01BE2">
        <w:rPr>
          <w:rFonts w:ascii="Tahoma" w:hAnsi="Tahoma" w:cs="Tahoma"/>
          <w:sz w:val="18"/>
          <w:szCs w:val="20"/>
        </w:rPr>
        <w:t xml:space="preserve">Method: used descriptive, prospective study method to research clinical characteristic in 184 supratentorial cerebral ischemic patients that consists of 108 diabetes patients and 76 patients without diabetes, treated in Thanh Nhan hospital from 1/2011 to 10/2013   Objectives: Describe clinical characteristic in cerebral ischemic patients  with  diabetes and without diabetes. Conclusions: Hemiparesis (88,0%), sensory loss (51,9%), facial paralysis </w:t>
      </w:r>
      <w:r w:rsidRPr="00F01BE2">
        <w:rPr>
          <w:rFonts w:ascii="Tahoma" w:hAnsi="Tahoma" w:cs="Tahoma"/>
          <w:sz w:val="18"/>
          <w:szCs w:val="20"/>
          <w:lang w:val="vi-VN"/>
        </w:rPr>
        <w:t xml:space="preserve">(42,6%) </w:t>
      </w:r>
      <w:r w:rsidRPr="00F01BE2">
        <w:rPr>
          <w:rFonts w:ascii="Tahoma" w:hAnsi="Tahoma" w:cs="Tahoma"/>
          <w:sz w:val="18"/>
          <w:szCs w:val="20"/>
        </w:rPr>
        <w:t xml:space="preserve"> were most common symptom in diabetes- cerebral ischemic group, that was similar to cerebral ischemic group without  diabetes(p&gt;0.05). unconscious symptom was rare. The average NIHSS score of diabetes- cerebral ischemic group was 8,27 on admission and 6,3 at tenth day, wasn't different from cerebral ischemic group without  diabetes (p&gt;0.05). Rate of neurological deterioration </w:t>
      </w:r>
      <w:r w:rsidRPr="00F01BE2">
        <w:rPr>
          <w:rFonts w:ascii="Tahoma" w:hAnsi="Tahoma" w:cs="Tahoma"/>
          <w:sz w:val="18"/>
          <w:szCs w:val="20"/>
          <w:lang w:val="vi-VN"/>
        </w:rPr>
        <w:t>(22.2%)</w:t>
      </w:r>
      <w:r w:rsidRPr="00F01BE2">
        <w:rPr>
          <w:rFonts w:ascii="Tahoma" w:hAnsi="Tahoma" w:cs="Tahoma"/>
          <w:sz w:val="18"/>
          <w:szCs w:val="20"/>
        </w:rPr>
        <w:t xml:space="preserve"> is higher in diabetes- cerebral ischemic group.</w:t>
      </w:r>
    </w:p>
    <w:p w:rsidR="007C6360" w:rsidRPr="00240B52" w:rsidRDefault="007C6360" w:rsidP="00240B52"/>
    <w:sectPr w:rsidR="007C6360" w:rsidRPr="00240B5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F06" w:rsidRDefault="00584F06" w:rsidP="005C2B52">
      <w:r>
        <w:separator/>
      </w:r>
    </w:p>
  </w:endnote>
  <w:endnote w:type="continuationSeparator" w:id="0">
    <w:p w:rsidR="00584F06" w:rsidRDefault="00584F06" w:rsidP="005C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F06" w:rsidRDefault="00584F06" w:rsidP="005C2B52">
      <w:r>
        <w:separator/>
      </w:r>
    </w:p>
  </w:footnote>
  <w:footnote w:type="continuationSeparator" w:id="0">
    <w:p w:rsidR="00584F06" w:rsidRDefault="00584F06" w:rsidP="005C2B52">
      <w:r>
        <w:continuationSeparator/>
      </w:r>
    </w:p>
  </w:footnote>
  <w:footnote w:id="1">
    <w:p w:rsidR="00240B52" w:rsidRPr="005D3EAA" w:rsidRDefault="00240B52" w:rsidP="00240B52">
      <w:pPr>
        <w:pStyle w:val="Footer"/>
        <w:contextualSpacing/>
        <w:jc w:val="both"/>
        <w:rPr>
          <w:rFonts w:ascii="Tahoma" w:hAnsi="Tahoma" w:cs="Tahoma"/>
          <w:i/>
          <w:sz w:val="18"/>
          <w:szCs w:val="20"/>
        </w:rPr>
      </w:pPr>
      <w:r w:rsidRPr="005D3EAA">
        <w:rPr>
          <w:rFonts w:ascii="Tahoma" w:hAnsi="Tahoma" w:cs="Tahoma"/>
          <w:i/>
          <w:sz w:val="18"/>
          <w:szCs w:val="20"/>
        </w:rPr>
        <w:t>*</w:t>
      </w:r>
      <w:r>
        <w:rPr>
          <w:rFonts w:ascii="Tahoma" w:hAnsi="Tahoma" w:cs="Tahoma"/>
          <w:i/>
          <w:sz w:val="18"/>
          <w:szCs w:val="20"/>
        </w:rPr>
        <w:t xml:space="preserve"> </w:t>
      </w:r>
    </w:p>
    <w:p w:rsidR="00240B52" w:rsidRPr="00F01BE2" w:rsidRDefault="00240B52" w:rsidP="00240B52">
      <w:pPr>
        <w:overflowPunct/>
        <w:autoSpaceDE/>
        <w:autoSpaceDN/>
        <w:adjustRightInd/>
        <w:contextualSpacing/>
        <w:textAlignment w:val="auto"/>
        <w:rPr>
          <w:rFonts w:ascii="Tahoma" w:hAnsi="Tahoma" w:cs="Tahoma"/>
          <w:sz w:val="18"/>
        </w:rPr>
      </w:pPr>
      <w:r w:rsidRPr="00F01BE2">
        <w:rPr>
          <w:rFonts w:ascii="Tahoma" w:hAnsi="Tahoma" w:cs="Tahoma"/>
          <w:sz w:val="18"/>
        </w:rPr>
        <w:t xml:space="preserve">Chịu trách nhiệm chính: </w:t>
      </w:r>
    </w:p>
    <w:p w:rsidR="00240B52" w:rsidRPr="00F01BE2" w:rsidRDefault="00240B52" w:rsidP="00240B52">
      <w:pPr>
        <w:overflowPunct/>
        <w:autoSpaceDE/>
        <w:autoSpaceDN/>
        <w:adjustRightInd/>
        <w:contextualSpacing/>
        <w:textAlignment w:val="auto"/>
        <w:rPr>
          <w:rFonts w:ascii="Tahoma" w:hAnsi="Tahoma" w:cs="Tahoma"/>
          <w:sz w:val="18"/>
        </w:rPr>
      </w:pPr>
      <w:r w:rsidRPr="00F01BE2">
        <w:rPr>
          <w:rFonts w:ascii="Tahoma" w:hAnsi="Tahoma" w:cs="Tahoma"/>
          <w:sz w:val="18"/>
        </w:rPr>
        <w:t xml:space="preserve">Email:  Đt: </w:t>
      </w:r>
    </w:p>
    <w:p w:rsidR="00240B52" w:rsidRPr="00F01BE2" w:rsidRDefault="00240B52" w:rsidP="00240B52">
      <w:pPr>
        <w:overflowPunct/>
        <w:autoSpaceDE/>
        <w:autoSpaceDN/>
        <w:adjustRightInd/>
        <w:contextualSpacing/>
        <w:textAlignment w:val="auto"/>
        <w:rPr>
          <w:rFonts w:ascii="Tahoma" w:hAnsi="Tahoma" w:cs="Tahoma"/>
          <w:sz w:val="18"/>
        </w:rPr>
      </w:pPr>
      <w:r w:rsidRPr="00F01BE2">
        <w:rPr>
          <w:rFonts w:ascii="Tahoma" w:hAnsi="Tahoma" w:cs="Tahoma"/>
          <w:sz w:val="18"/>
        </w:rPr>
        <w:t xml:space="preserve">Ngày nhận bài: </w:t>
      </w:r>
    </w:p>
    <w:p w:rsidR="00240B52" w:rsidRPr="00F01BE2" w:rsidRDefault="00240B52" w:rsidP="00240B52">
      <w:pPr>
        <w:overflowPunct/>
        <w:autoSpaceDE/>
        <w:autoSpaceDN/>
        <w:adjustRightInd/>
        <w:contextualSpacing/>
        <w:textAlignment w:val="auto"/>
        <w:rPr>
          <w:rFonts w:ascii="Tahoma" w:hAnsi="Tahoma" w:cs="Tahoma"/>
          <w:sz w:val="18"/>
        </w:rPr>
      </w:pPr>
      <w:r w:rsidRPr="00F01BE2">
        <w:rPr>
          <w:rFonts w:ascii="Tahoma" w:hAnsi="Tahoma" w:cs="Tahoma"/>
          <w:sz w:val="18"/>
        </w:rPr>
        <w:t xml:space="preserve">Ngày phản biện khoa học: </w:t>
      </w:r>
    </w:p>
    <w:p w:rsidR="00240B52" w:rsidRDefault="00240B52" w:rsidP="00240B52">
      <w:pPr>
        <w:contextualSpacing/>
      </w:pPr>
      <w:r w:rsidRPr="00F01BE2">
        <w:rPr>
          <w:rFonts w:ascii="Tahoma" w:hAnsi="Tahoma" w:cs="Tahoma"/>
          <w:sz w:val="18"/>
        </w:rPr>
        <w:t xml:space="preserve">Ngày duyệt bài: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F9"/>
    <w:rsid w:val="00240B52"/>
    <w:rsid w:val="00321330"/>
    <w:rsid w:val="0034717E"/>
    <w:rsid w:val="00584F06"/>
    <w:rsid w:val="005C2B52"/>
    <w:rsid w:val="007C6360"/>
    <w:rsid w:val="008517F9"/>
    <w:rsid w:val="009B6902"/>
    <w:rsid w:val="00A34FC5"/>
    <w:rsid w:val="00C348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6C1B2-938F-4CC0-83A3-0EDA04EC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B52"/>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paragraph" w:styleId="Heading1">
    <w:name w:val="heading 1"/>
    <w:aliases w:val="Heading 1Q,dieu1,Dieu,so1,Heading 1 Char Char,Binh.part1"/>
    <w:basedOn w:val="Normal"/>
    <w:next w:val="Normal"/>
    <w:link w:val="Heading1Char1"/>
    <w:qFormat/>
    <w:rsid w:val="005C2B52"/>
    <w:pPr>
      <w:keepNext/>
      <w:jc w:val="center"/>
      <w:outlineLvl w:val="0"/>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C2B52"/>
    <w:rPr>
      <w:rFonts w:asciiTheme="majorHAnsi" w:eastAsiaTheme="majorEastAsia" w:hAnsiTheme="majorHAnsi" w:cstheme="majorBidi"/>
      <w:color w:val="2E74B5" w:themeColor="accent1" w:themeShade="BF"/>
      <w:sz w:val="32"/>
      <w:szCs w:val="32"/>
      <w:lang w:val="en-US"/>
    </w:rPr>
  </w:style>
  <w:style w:type="character" w:customStyle="1" w:styleId="Heading1Char1">
    <w:name w:val="Heading 1 Char1"/>
    <w:aliases w:val="Heading 1Q Char,dieu1 Char,Dieu Char,so1 Char,Heading 1 Char Char Char,Binh.part1 Char"/>
    <w:link w:val="Heading1"/>
    <w:rsid w:val="005C2B52"/>
    <w:rPr>
      <w:rFonts w:ascii=".VnTimeH" w:eastAsia="Times New Roman" w:hAnsi=".VnTimeH" w:cs="Times New Roman"/>
      <w:b/>
      <w:bCs/>
      <w:sz w:val="24"/>
      <w:szCs w:val="20"/>
      <w:lang w:val="en-US"/>
    </w:rPr>
  </w:style>
  <w:style w:type="character" w:customStyle="1" w:styleId="hps">
    <w:name w:val="hps"/>
    <w:basedOn w:val="DefaultParagraphFont"/>
    <w:rsid w:val="005C2B52"/>
  </w:style>
  <w:style w:type="character" w:styleId="FootnoteReference">
    <w:name w:val="footnote reference"/>
    <w:aliases w:val="Footnote,Footnote + Arial,10 pt,Black,ftref,(NECG) Footnote Reference,16 Point,Superscript 6 Point"/>
    <w:semiHidden/>
    <w:rsid w:val="005C2B52"/>
    <w:rPr>
      <w:vertAlign w:val="superscript"/>
    </w:rPr>
  </w:style>
  <w:style w:type="paragraph" w:customStyle="1" w:styleId="ListParagraph1">
    <w:name w:val="List Paragraph1"/>
    <w:aliases w:val="Heading 41"/>
    <w:basedOn w:val="Normal"/>
    <w:link w:val="ListParagraphChar"/>
    <w:uiPriority w:val="34"/>
    <w:qFormat/>
    <w:rsid w:val="00321330"/>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Heading 41 Char"/>
    <w:link w:val="ListParagraph1"/>
    <w:uiPriority w:val="34"/>
    <w:rsid w:val="00321330"/>
    <w:rPr>
      <w:rFonts w:ascii="Calibri" w:eastAsia="Calibri" w:hAnsi="Calibri" w:cs="Times New Roman"/>
      <w:lang w:val="en-US"/>
    </w:rPr>
  </w:style>
  <w:style w:type="character" w:customStyle="1" w:styleId="longtext">
    <w:name w:val="long_text"/>
    <w:basedOn w:val="DefaultParagraphFont"/>
    <w:rsid w:val="00321330"/>
  </w:style>
  <w:style w:type="character" w:styleId="Hyperlink">
    <w:name w:val="Hyperlink"/>
    <w:uiPriority w:val="99"/>
    <w:rsid w:val="00C3488C"/>
    <w:rPr>
      <w:color w:val="0000FF"/>
      <w:u w:val="single"/>
    </w:rPr>
  </w:style>
  <w:style w:type="paragraph" w:styleId="Footer">
    <w:name w:val="footer"/>
    <w:aliases w:val="FooterQ"/>
    <w:basedOn w:val="Normal"/>
    <w:link w:val="FooterChar2"/>
    <w:uiPriority w:val="99"/>
    <w:rsid w:val="00240B52"/>
    <w:pPr>
      <w:tabs>
        <w:tab w:val="center" w:pos="4320"/>
        <w:tab w:val="right" w:pos="8640"/>
      </w:tabs>
      <w:overflowPunct/>
      <w:autoSpaceDE/>
      <w:autoSpaceDN/>
      <w:adjustRightInd/>
      <w:textAlignment w:val="auto"/>
    </w:pPr>
    <w:rPr>
      <w:sz w:val="28"/>
      <w:szCs w:val="28"/>
    </w:rPr>
  </w:style>
  <w:style w:type="character" w:customStyle="1" w:styleId="FooterChar">
    <w:name w:val="Footer Char"/>
    <w:basedOn w:val="DefaultParagraphFont"/>
    <w:uiPriority w:val="99"/>
    <w:semiHidden/>
    <w:rsid w:val="00240B52"/>
    <w:rPr>
      <w:rFonts w:ascii=".VnTime" w:eastAsia="Times New Roman" w:hAnsi=".VnTime" w:cs="Times New Roman"/>
      <w:sz w:val="24"/>
      <w:szCs w:val="20"/>
      <w:lang w:val="en-US"/>
    </w:rPr>
  </w:style>
  <w:style w:type="character" w:customStyle="1" w:styleId="FooterChar2">
    <w:name w:val="Footer Char2"/>
    <w:aliases w:val="FooterQ Char"/>
    <w:link w:val="Footer"/>
    <w:uiPriority w:val="99"/>
    <w:rsid w:val="00240B52"/>
    <w:rPr>
      <w:rFonts w:ascii=".VnTime" w:eastAsia="Times New Roman" w:hAnsi=".VnTime" w:cs="Times New Roman"/>
      <w:sz w:val="28"/>
      <w:szCs w:val="28"/>
      <w:lang w:val="en-US"/>
    </w:rPr>
  </w:style>
  <w:style w:type="paragraph" w:styleId="BodyText2">
    <w:name w:val="Body Text 2"/>
    <w:basedOn w:val="Normal"/>
    <w:link w:val="BodyText2Char1"/>
    <w:rsid w:val="00240B52"/>
    <w:pPr>
      <w:overflowPunct/>
      <w:autoSpaceDE/>
      <w:autoSpaceDN/>
      <w:adjustRightInd/>
      <w:spacing w:after="120" w:line="480" w:lineRule="auto"/>
      <w:textAlignment w:val="auto"/>
    </w:pPr>
    <w:rPr>
      <w:sz w:val="28"/>
      <w:szCs w:val="24"/>
    </w:rPr>
  </w:style>
  <w:style w:type="character" w:customStyle="1" w:styleId="BodyText2Char">
    <w:name w:val="Body Text 2 Char"/>
    <w:basedOn w:val="DefaultParagraphFont"/>
    <w:uiPriority w:val="99"/>
    <w:semiHidden/>
    <w:rsid w:val="00240B52"/>
    <w:rPr>
      <w:rFonts w:ascii=".VnTime" w:eastAsia="Times New Roman" w:hAnsi=".VnTime" w:cs="Times New Roman"/>
      <w:sz w:val="24"/>
      <w:szCs w:val="20"/>
      <w:lang w:val="en-US"/>
    </w:rPr>
  </w:style>
  <w:style w:type="character" w:customStyle="1" w:styleId="BodyText2Char1">
    <w:name w:val="Body Text 2 Char1"/>
    <w:link w:val="BodyText2"/>
    <w:rsid w:val="00240B52"/>
    <w:rPr>
      <w:rFonts w:ascii=".VnTime" w:eastAsia="Times New Roman" w:hAnsi=".VnTime"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2015-06-04T09:05:00Z</dcterms:created>
  <dcterms:modified xsi:type="dcterms:W3CDTF">2015-06-04T10:51:00Z</dcterms:modified>
</cp:coreProperties>
</file>