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49" w:rsidRPr="00916A86" w:rsidRDefault="003B4349" w:rsidP="003B4349">
      <w:pPr>
        <w:contextualSpacing/>
        <w:jc w:val="center"/>
        <w:rPr>
          <w:rFonts w:ascii="Cambria" w:hAnsi="Cambria" w:cs="Tahoma"/>
          <w:b/>
          <w:sz w:val="28"/>
        </w:rPr>
      </w:pPr>
      <w:r w:rsidRPr="00916A86">
        <w:rPr>
          <w:rFonts w:ascii="Cambria" w:hAnsi="Cambria" w:cs="Tahoma"/>
          <w:b/>
          <w:sz w:val="28"/>
        </w:rPr>
        <w:t>ĐÁNH GIÁ VAI TRÒ CỦA PHƯƠNG PHÁP LỌC MÁU LIÊN TỤC</w:t>
      </w:r>
    </w:p>
    <w:p w:rsidR="003B4349" w:rsidRPr="00916A86" w:rsidRDefault="003B4349" w:rsidP="003B4349">
      <w:pPr>
        <w:contextualSpacing/>
        <w:jc w:val="center"/>
        <w:rPr>
          <w:rFonts w:ascii="Cambria" w:hAnsi="Cambria" w:cs="Tahoma"/>
          <w:b/>
          <w:sz w:val="28"/>
        </w:rPr>
      </w:pPr>
      <w:r w:rsidRPr="00916A86">
        <w:rPr>
          <w:rFonts w:ascii="Cambria" w:hAnsi="Cambria" w:cs="Tahoma"/>
          <w:b/>
          <w:sz w:val="28"/>
        </w:rPr>
        <w:t>TRONG ĐIỀU CHỈNH RỐI LOẠN NƯỚC ĐIỆN GIẢI VÀ TOAN KIỀM</w:t>
      </w:r>
    </w:p>
    <w:p w:rsidR="003B4349" w:rsidRPr="00916A86" w:rsidRDefault="003B4349" w:rsidP="003B4349">
      <w:pPr>
        <w:contextualSpacing/>
        <w:jc w:val="center"/>
        <w:rPr>
          <w:rFonts w:ascii="Cambria" w:hAnsi="Cambria" w:cs="Tahoma"/>
          <w:b/>
          <w:sz w:val="28"/>
        </w:rPr>
      </w:pPr>
      <w:r w:rsidRPr="00916A86">
        <w:rPr>
          <w:rFonts w:ascii="Cambria" w:hAnsi="Cambria" w:cs="Tahoma"/>
          <w:b/>
          <w:sz w:val="28"/>
        </w:rPr>
        <w:t>Ở BỆNH NHÂN SỐC NHIỄM KHUẨN</w:t>
      </w:r>
    </w:p>
    <w:p w:rsidR="003B4349" w:rsidRDefault="003B4349" w:rsidP="003B4349">
      <w:pPr>
        <w:contextualSpacing/>
        <w:jc w:val="both"/>
        <w:rPr>
          <w:rFonts w:ascii="Tahoma" w:hAnsi="Tahoma" w:cs="Tahoma"/>
          <w:sz w:val="20"/>
        </w:rPr>
      </w:pPr>
    </w:p>
    <w:p w:rsidR="003B4349" w:rsidRPr="007F7031" w:rsidRDefault="003B4349" w:rsidP="003B4349">
      <w:pPr>
        <w:contextualSpacing/>
        <w:jc w:val="right"/>
        <w:rPr>
          <w:rFonts w:ascii="Times New Roman" w:hAnsi="Times New Roman"/>
          <w:b/>
        </w:rPr>
      </w:pPr>
      <w:r w:rsidRPr="007F7031">
        <w:rPr>
          <w:rFonts w:ascii="Times New Roman" w:hAnsi="Times New Roman"/>
          <w:b/>
        </w:rPr>
        <w:t>Nguyễn Đăng Tuân*, Đào Xuân Cơ*,</w:t>
      </w:r>
    </w:p>
    <w:p w:rsidR="003B4349" w:rsidRPr="007F7031" w:rsidRDefault="003B4349" w:rsidP="003B4349">
      <w:pPr>
        <w:contextualSpacing/>
        <w:jc w:val="right"/>
        <w:rPr>
          <w:rFonts w:ascii="Times New Roman" w:hAnsi="Times New Roman"/>
          <w:b/>
        </w:rPr>
      </w:pPr>
      <w:r w:rsidRPr="007F7031">
        <w:rPr>
          <w:rFonts w:ascii="Times New Roman" w:hAnsi="Times New Roman"/>
          <w:b/>
        </w:rPr>
        <w:t>Trần Thanh Cảng***, Nguyễn Gia Bình*, Nguyễn Thị Dụ**</w:t>
      </w:r>
    </w:p>
    <w:p w:rsidR="003B4349" w:rsidRPr="00916A86" w:rsidRDefault="003B4349" w:rsidP="003B4349">
      <w:pPr>
        <w:contextualSpacing/>
        <w:jc w:val="both"/>
        <w:rPr>
          <w:rFonts w:ascii="Calibri" w:hAnsi="Calibri" w:cs="Calibri"/>
          <w:b/>
        </w:rPr>
      </w:pPr>
      <w:r w:rsidRPr="00916A86">
        <w:rPr>
          <w:rFonts w:ascii="Calibri" w:hAnsi="Calibri" w:cs="Calibri"/>
          <w:b/>
        </w:rPr>
        <w:t>TÓM TẮT</w:t>
      </w:r>
      <w:r w:rsidRPr="00916A86">
        <w:rPr>
          <w:rStyle w:val="FootnoteReference"/>
          <w:rFonts w:ascii="Calibri" w:hAnsi="Calibri" w:cs="Calibri"/>
          <w:b/>
          <w:sz w:val="2"/>
          <w:szCs w:val="2"/>
        </w:rPr>
        <w:footnoteReference w:id="1"/>
      </w:r>
    </w:p>
    <w:p w:rsidR="003B4349" w:rsidRPr="007F7031" w:rsidRDefault="003B4349" w:rsidP="003B4349">
      <w:pPr>
        <w:contextualSpacing/>
        <w:jc w:val="both"/>
        <w:rPr>
          <w:rFonts w:ascii="Tahoma" w:hAnsi="Tahoma" w:cs="Tahoma"/>
          <w:sz w:val="18"/>
        </w:rPr>
      </w:pPr>
      <w:r w:rsidRPr="007F7031">
        <w:rPr>
          <w:rFonts w:ascii="Tahoma" w:hAnsi="Tahoma" w:cs="Tahoma"/>
          <w:b/>
          <w:sz w:val="18"/>
        </w:rPr>
        <w:t>- Mục tiêu nghiên cứu</w:t>
      </w:r>
      <w:r w:rsidRPr="007F7031">
        <w:rPr>
          <w:rFonts w:ascii="Tahoma" w:hAnsi="Tahoma" w:cs="Tahoma"/>
          <w:sz w:val="18"/>
        </w:rPr>
        <w:t xml:space="preserve">: Đánh giá vai trò của LMLT trong việc điều chỉnh rối loạn nước điện giải và toan kiềm trong SNK. </w:t>
      </w:r>
    </w:p>
    <w:p w:rsidR="003B4349" w:rsidRPr="007F7031" w:rsidRDefault="003B4349" w:rsidP="003B4349">
      <w:pPr>
        <w:contextualSpacing/>
        <w:jc w:val="both"/>
        <w:rPr>
          <w:rFonts w:ascii="Tahoma" w:hAnsi="Tahoma" w:cs="Tahoma"/>
          <w:sz w:val="18"/>
        </w:rPr>
      </w:pPr>
      <w:r w:rsidRPr="007F7031">
        <w:rPr>
          <w:rFonts w:ascii="Tahoma" w:hAnsi="Tahoma" w:cs="Tahoma"/>
          <w:b/>
          <w:sz w:val="18"/>
        </w:rPr>
        <w:t>- Đối tượng và phương pháp nghiên cứu</w:t>
      </w:r>
      <w:r w:rsidRPr="007F7031">
        <w:rPr>
          <w:rFonts w:ascii="Tahoma" w:hAnsi="Tahoma" w:cs="Tahoma"/>
          <w:sz w:val="18"/>
        </w:rPr>
        <w:t xml:space="preserve">: 52 BN SNK vào khoa hồi sức tích cực (HSTC) bệnh viện Bạch Mai được LMLT. </w:t>
      </w:r>
    </w:p>
    <w:p w:rsidR="003B4349" w:rsidRPr="007F7031" w:rsidRDefault="003B4349" w:rsidP="003B4349">
      <w:pPr>
        <w:contextualSpacing/>
        <w:jc w:val="both"/>
        <w:rPr>
          <w:rFonts w:ascii="Tahoma" w:hAnsi="Tahoma" w:cs="Tahoma"/>
          <w:sz w:val="18"/>
        </w:rPr>
      </w:pPr>
      <w:r w:rsidRPr="007F7031">
        <w:rPr>
          <w:rFonts w:ascii="Tahoma" w:hAnsi="Tahoma" w:cs="Tahoma"/>
          <w:b/>
          <w:sz w:val="18"/>
        </w:rPr>
        <w:t>-</w:t>
      </w:r>
      <w:r w:rsidRPr="007F7031">
        <w:rPr>
          <w:rFonts w:ascii="Tahoma" w:hAnsi="Tahoma" w:cs="Tahoma"/>
          <w:sz w:val="18"/>
        </w:rPr>
        <w:t xml:space="preserve"> </w:t>
      </w:r>
      <w:r w:rsidRPr="007F7031">
        <w:rPr>
          <w:rFonts w:ascii="Tahoma" w:hAnsi="Tahoma" w:cs="Tahoma"/>
          <w:b/>
          <w:sz w:val="18"/>
        </w:rPr>
        <w:t>Kết quả</w:t>
      </w:r>
      <w:r w:rsidRPr="007F7031">
        <w:rPr>
          <w:rFonts w:ascii="Tahoma" w:hAnsi="Tahoma" w:cs="Tahoma"/>
          <w:sz w:val="18"/>
        </w:rPr>
        <w:t>: Cân nặng nhóm BN có vô niệu, thiểu niệu được duy trì ổn định như nhóm không có vô niệu, 13,5% BN tăng natri máu, 36,5% BN hạ natri máu, 38,5% BN hạ kali máu và 17,3% BN tăng kali máu được điều chỉnh về mức bình thường trong vòng 6 giờ đầu LM, 34,6% BN nhiễm toan chuyển hóa được điều chỉnh về mức bình thường trong ngày đầu tiên.</w:t>
      </w:r>
    </w:p>
    <w:p w:rsidR="003B4349" w:rsidRPr="007F7031" w:rsidRDefault="003B4349" w:rsidP="003B4349">
      <w:pPr>
        <w:contextualSpacing/>
        <w:jc w:val="both"/>
        <w:rPr>
          <w:rFonts w:ascii="Tahoma" w:hAnsi="Tahoma" w:cs="Tahoma"/>
          <w:sz w:val="18"/>
        </w:rPr>
      </w:pPr>
      <w:r w:rsidRPr="007F7031">
        <w:rPr>
          <w:rFonts w:ascii="Tahoma" w:hAnsi="Tahoma" w:cs="Tahoma"/>
          <w:b/>
          <w:sz w:val="18"/>
        </w:rPr>
        <w:t>-</w:t>
      </w:r>
      <w:r w:rsidRPr="007F7031">
        <w:rPr>
          <w:rFonts w:ascii="Tahoma" w:hAnsi="Tahoma" w:cs="Tahoma"/>
          <w:sz w:val="18"/>
        </w:rPr>
        <w:t xml:space="preserve"> </w:t>
      </w:r>
      <w:r w:rsidRPr="007F7031">
        <w:rPr>
          <w:rFonts w:ascii="Tahoma" w:hAnsi="Tahoma" w:cs="Tahoma"/>
          <w:b/>
          <w:sz w:val="18"/>
        </w:rPr>
        <w:t>Kết luận</w:t>
      </w:r>
      <w:r w:rsidRPr="007F7031">
        <w:rPr>
          <w:rFonts w:ascii="Tahoma" w:hAnsi="Tahoma" w:cs="Tahoma"/>
          <w:sz w:val="18"/>
        </w:rPr>
        <w:t xml:space="preserve">: LMLT điều chỉnh hiệu quả rối loạn nước điện giải và rối loạn toan kiềm ở BN SNK. </w:t>
      </w:r>
    </w:p>
    <w:p w:rsidR="003B4349" w:rsidRPr="007F7031" w:rsidRDefault="003B4349" w:rsidP="003B4349">
      <w:pPr>
        <w:contextualSpacing/>
        <w:jc w:val="both"/>
        <w:rPr>
          <w:rFonts w:ascii="Tahoma" w:hAnsi="Tahoma" w:cs="Tahoma"/>
          <w:sz w:val="18"/>
        </w:rPr>
      </w:pPr>
      <w:r w:rsidRPr="007F7031">
        <w:rPr>
          <w:rFonts w:ascii="Tahoma" w:hAnsi="Tahoma" w:cs="Tahoma"/>
          <w:sz w:val="18"/>
        </w:rPr>
        <w:t>Các chữ viết tắt: BN: bệnh nhân, CVVH (Continuous veno-venous hemofiltration) lọc máu liên tục tĩnh mạch tĩnh mạch, LMLT: lọc máu liên tục, SNK: sốc nhiễm khuẩn, SĐT: suy đa tạng, SSC (surviving sepsis campaign) chiến lược kiểm soát nhiễm khuẩn.</w:t>
      </w:r>
    </w:p>
    <w:p w:rsidR="003B4349" w:rsidRPr="007F7031" w:rsidRDefault="003B4349" w:rsidP="003B4349">
      <w:pPr>
        <w:ind w:firstLine="360"/>
        <w:contextualSpacing/>
        <w:jc w:val="both"/>
        <w:rPr>
          <w:rFonts w:ascii="Tahoma" w:hAnsi="Tahoma" w:cs="Tahoma"/>
          <w:sz w:val="18"/>
        </w:rPr>
      </w:pPr>
      <w:r w:rsidRPr="007F7031">
        <w:rPr>
          <w:rFonts w:ascii="Tahoma" w:hAnsi="Tahoma" w:cs="Tahoma"/>
          <w:b/>
          <w:i/>
          <w:sz w:val="18"/>
        </w:rPr>
        <w:t>Từ khóa:</w:t>
      </w:r>
      <w:r w:rsidRPr="007F7031">
        <w:rPr>
          <w:rFonts w:ascii="Tahoma" w:hAnsi="Tahoma" w:cs="Tahoma"/>
          <w:sz w:val="18"/>
        </w:rPr>
        <w:t xml:space="preserve"> rối loạn nước điện giải và toan kiềm, sốc nhiễm khuẩn</w:t>
      </w:r>
    </w:p>
    <w:p w:rsidR="003B4349" w:rsidRDefault="003B4349" w:rsidP="003B4349">
      <w:pPr>
        <w:contextualSpacing/>
        <w:jc w:val="both"/>
        <w:rPr>
          <w:rFonts w:ascii="Tahoma" w:hAnsi="Tahoma" w:cs="Tahoma"/>
          <w:b/>
          <w:sz w:val="20"/>
        </w:rPr>
      </w:pPr>
    </w:p>
    <w:p w:rsidR="003B4349" w:rsidRPr="00916A86" w:rsidRDefault="003B4349" w:rsidP="003B4349">
      <w:pPr>
        <w:contextualSpacing/>
        <w:jc w:val="both"/>
        <w:rPr>
          <w:rFonts w:ascii="Calibri" w:hAnsi="Calibri" w:cs="Calibri"/>
          <w:b/>
          <w:sz w:val="20"/>
        </w:rPr>
      </w:pPr>
      <w:r w:rsidRPr="00916A86">
        <w:rPr>
          <w:rFonts w:ascii="Calibri" w:hAnsi="Calibri" w:cs="Calibri"/>
          <w:b/>
        </w:rPr>
        <w:t>SUMMARY</w:t>
      </w:r>
    </w:p>
    <w:p w:rsidR="003B4349" w:rsidRDefault="003B4349" w:rsidP="003B4349">
      <w:pPr>
        <w:contextualSpacing/>
        <w:jc w:val="center"/>
        <w:rPr>
          <w:rFonts w:ascii="Tahoma" w:hAnsi="Tahoma" w:cs="Tahoma"/>
          <w:b/>
          <w:sz w:val="20"/>
        </w:rPr>
      </w:pPr>
      <w:r w:rsidRPr="003E5AA8">
        <w:rPr>
          <w:rFonts w:ascii="Tahoma" w:hAnsi="Tahoma" w:cs="Tahoma"/>
          <w:b/>
          <w:sz w:val="20"/>
        </w:rPr>
        <w:t>TO EVALUATE THE ROLE OF CVVH</w:t>
      </w:r>
    </w:p>
    <w:p w:rsidR="003B4349" w:rsidRDefault="003B4349" w:rsidP="003B4349">
      <w:pPr>
        <w:contextualSpacing/>
        <w:jc w:val="center"/>
        <w:rPr>
          <w:rFonts w:ascii="Tahoma" w:hAnsi="Tahoma" w:cs="Tahoma"/>
          <w:b/>
          <w:sz w:val="20"/>
        </w:rPr>
      </w:pPr>
      <w:r w:rsidRPr="003E5AA8">
        <w:rPr>
          <w:rFonts w:ascii="Tahoma" w:hAnsi="Tahoma" w:cs="Tahoma"/>
          <w:b/>
          <w:sz w:val="20"/>
        </w:rPr>
        <w:t>TO CONTROL WATER-ELECTROLYTE</w:t>
      </w:r>
    </w:p>
    <w:p w:rsidR="003B4349" w:rsidRDefault="003B4349" w:rsidP="003B4349">
      <w:pPr>
        <w:contextualSpacing/>
        <w:jc w:val="center"/>
        <w:rPr>
          <w:rFonts w:ascii="Tahoma" w:hAnsi="Tahoma" w:cs="Tahoma"/>
          <w:b/>
          <w:sz w:val="20"/>
        </w:rPr>
      </w:pPr>
      <w:r w:rsidRPr="003E5AA8">
        <w:rPr>
          <w:rFonts w:ascii="Tahoma" w:hAnsi="Tahoma" w:cs="Tahoma"/>
          <w:b/>
          <w:sz w:val="20"/>
        </w:rPr>
        <w:t>AND ACID-BASE BALANCE DISORDERS</w:t>
      </w:r>
    </w:p>
    <w:p w:rsidR="003B4349" w:rsidRPr="003E5AA8" w:rsidRDefault="003B4349" w:rsidP="003B4349">
      <w:pPr>
        <w:contextualSpacing/>
        <w:jc w:val="center"/>
        <w:rPr>
          <w:rFonts w:ascii="Tahoma" w:hAnsi="Tahoma" w:cs="Tahoma"/>
          <w:b/>
          <w:sz w:val="20"/>
        </w:rPr>
      </w:pPr>
      <w:r w:rsidRPr="003E5AA8">
        <w:rPr>
          <w:rFonts w:ascii="Tahoma" w:hAnsi="Tahoma" w:cs="Tahoma"/>
          <w:b/>
          <w:sz w:val="20"/>
        </w:rPr>
        <w:t>IN SEPTIC SHOCK PATIENTS</w:t>
      </w:r>
    </w:p>
    <w:p w:rsidR="003B4349" w:rsidRPr="007F7031" w:rsidRDefault="003B4349" w:rsidP="003B4349">
      <w:pPr>
        <w:contextualSpacing/>
        <w:jc w:val="both"/>
        <w:rPr>
          <w:rFonts w:ascii="Tahoma" w:hAnsi="Tahoma" w:cs="Tahoma"/>
          <w:b/>
          <w:sz w:val="18"/>
        </w:rPr>
      </w:pPr>
      <w:r w:rsidRPr="007F7031">
        <w:rPr>
          <w:rFonts w:ascii="Tahoma" w:hAnsi="Tahoma" w:cs="Tahoma"/>
          <w:b/>
          <w:sz w:val="18"/>
        </w:rPr>
        <w:t>- Objectives:</w:t>
      </w:r>
      <w:r w:rsidRPr="007F7031">
        <w:rPr>
          <w:rFonts w:ascii="Tahoma" w:hAnsi="Tahoma" w:cs="Tahoma"/>
          <w:sz w:val="18"/>
        </w:rPr>
        <w:t xml:space="preserve"> to examine the effects of CVVH on water-electrolyte and acid-base balance disorders in septic shock patients.</w:t>
      </w:r>
    </w:p>
    <w:p w:rsidR="003B4349" w:rsidRPr="007F7031" w:rsidRDefault="003B4349" w:rsidP="003B4349">
      <w:pPr>
        <w:contextualSpacing/>
        <w:jc w:val="both"/>
        <w:rPr>
          <w:rFonts w:ascii="Tahoma" w:hAnsi="Tahoma" w:cs="Tahoma"/>
          <w:sz w:val="18"/>
        </w:rPr>
      </w:pPr>
      <w:r w:rsidRPr="007F7031">
        <w:rPr>
          <w:rFonts w:ascii="Tahoma" w:hAnsi="Tahoma" w:cs="Tahoma"/>
          <w:b/>
          <w:sz w:val="18"/>
        </w:rPr>
        <w:t>- Subjects</w:t>
      </w:r>
      <w:r w:rsidRPr="007F7031">
        <w:rPr>
          <w:rFonts w:ascii="Tahoma" w:hAnsi="Tahoma" w:cs="Tahoma"/>
          <w:sz w:val="18"/>
        </w:rPr>
        <w:t>: 52 septic shock patients were enrolled to study at ICU – Bachmai hospital (4/2009 - 11/2013) and were treated by SSC 2008 and CVVH.</w:t>
      </w:r>
    </w:p>
    <w:p w:rsidR="003B4349" w:rsidRPr="007F7031" w:rsidRDefault="003B4349" w:rsidP="003B4349">
      <w:pPr>
        <w:contextualSpacing/>
        <w:jc w:val="both"/>
        <w:rPr>
          <w:rFonts w:ascii="Tahoma" w:hAnsi="Tahoma" w:cs="Tahoma"/>
          <w:sz w:val="18"/>
        </w:rPr>
      </w:pPr>
      <w:r w:rsidRPr="007F7031">
        <w:rPr>
          <w:rFonts w:ascii="Tahoma" w:hAnsi="Tahoma" w:cs="Tahoma"/>
          <w:b/>
          <w:sz w:val="18"/>
        </w:rPr>
        <w:t>- Study methods:</w:t>
      </w:r>
      <w:r w:rsidRPr="007F7031">
        <w:rPr>
          <w:rFonts w:ascii="Tahoma" w:hAnsi="Tahoma" w:cs="Tahoma"/>
          <w:sz w:val="18"/>
        </w:rPr>
        <w:t xml:space="preserve"> intervention and comparison</w:t>
      </w:r>
    </w:p>
    <w:p w:rsidR="003B4349" w:rsidRPr="007F7031" w:rsidRDefault="003B4349" w:rsidP="003B4349">
      <w:pPr>
        <w:contextualSpacing/>
        <w:jc w:val="both"/>
        <w:rPr>
          <w:rFonts w:ascii="Tahoma" w:hAnsi="Tahoma" w:cs="Tahoma"/>
          <w:spacing w:val="-2"/>
          <w:sz w:val="18"/>
        </w:rPr>
      </w:pPr>
      <w:r w:rsidRPr="007F7031">
        <w:rPr>
          <w:rFonts w:ascii="Tahoma" w:hAnsi="Tahoma" w:cs="Tahoma"/>
          <w:b/>
          <w:spacing w:val="-2"/>
          <w:sz w:val="18"/>
        </w:rPr>
        <w:t>- Results</w:t>
      </w:r>
      <w:r w:rsidRPr="007F7031">
        <w:rPr>
          <w:rFonts w:ascii="Tahoma" w:hAnsi="Tahoma" w:cs="Tahoma"/>
          <w:spacing w:val="-2"/>
          <w:sz w:val="18"/>
        </w:rPr>
        <w:t xml:space="preserve">: Weight of the oliguria group was well controlled during CVVH process as well as the non-oliguria group (normal), there were 5 groups of patients with hyponatremia, hypernatremia, hypokalemia, hyperkalemia and acidemia with 13.5%, 36.5%, 38.5%, 17.3% and 34.6%  consecutively) before CVVH processing but later all were corrected by CVVH. </w:t>
      </w:r>
    </w:p>
    <w:p w:rsidR="003B4349" w:rsidRPr="007F7031" w:rsidRDefault="003B4349" w:rsidP="003B4349">
      <w:pPr>
        <w:contextualSpacing/>
        <w:jc w:val="both"/>
        <w:rPr>
          <w:rFonts w:ascii="Tahoma" w:hAnsi="Tahoma" w:cs="Tahoma"/>
          <w:sz w:val="18"/>
        </w:rPr>
      </w:pPr>
      <w:r w:rsidRPr="007F7031">
        <w:rPr>
          <w:rFonts w:ascii="Tahoma" w:hAnsi="Tahoma" w:cs="Tahoma"/>
          <w:b/>
          <w:sz w:val="18"/>
        </w:rPr>
        <w:t>- Conclusion</w:t>
      </w:r>
      <w:r w:rsidRPr="007F7031">
        <w:rPr>
          <w:rFonts w:ascii="Tahoma" w:hAnsi="Tahoma" w:cs="Tahoma"/>
          <w:sz w:val="18"/>
        </w:rPr>
        <w:t>: CVVH is an effective method to control water-electrolyte and acid-base balance disorders in septic shock patients.</w:t>
      </w:r>
    </w:p>
    <w:p w:rsidR="003B4349" w:rsidRPr="003E5AA8" w:rsidRDefault="003B4349" w:rsidP="003B4349">
      <w:pPr>
        <w:ind w:firstLine="360"/>
        <w:contextualSpacing/>
        <w:jc w:val="both"/>
        <w:rPr>
          <w:rFonts w:ascii="Tahoma" w:hAnsi="Tahoma" w:cs="Tahoma"/>
          <w:sz w:val="20"/>
        </w:rPr>
      </w:pPr>
      <w:r w:rsidRPr="007F7031">
        <w:rPr>
          <w:rFonts w:ascii="Tahoma" w:hAnsi="Tahoma" w:cs="Tahoma"/>
          <w:b/>
          <w:i/>
          <w:sz w:val="18"/>
        </w:rPr>
        <w:t>Keywords:</w:t>
      </w:r>
      <w:r w:rsidRPr="007F7031">
        <w:rPr>
          <w:rFonts w:ascii="Tahoma" w:hAnsi="Tahoma" w:cs="Tahoma"/>
          <w:sz w:val="18"/>
        </w:rPr>
        <w:t xml:space="preserve"> water-electrolyte and acid-base disorders, CVVH</w:t>
      </w:r>
    </w:p>
    <w:p w:rsidR="007C6360" w:rsidRPr="003B4349" w:rsidRDefault="007C6360" w:rsidP="003B4349"/>
    <w:sectPr w:rsidR="007C6360" w:rsidRPr="003B434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129" w:rsidRDefault="006C3129" w:rsidP="005C2B52">
      <w:r>
        <w:separator/>
      </w:r>
    </w:p>
  </w:endnote>
  <w:endnote w:type="continuationSeparator" w:id="0">
    <w:p w:rsidR="006C3129" w:rsidRDefault="006C3129" w:rsidP="005C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129" w:rsidRDefault="006C3129" w:rsidP="005C2B52">
      <w:r>
        <w:separator/>
      </w:r>
    </w:p>
  </w:footnote>
  <w:footnote w:type="continuationSeparator" w:id="0">
    <w:p w:rsidR="006C3129" w:rsidRDefault="006C3129" w:rsidP="005C2B52">
      <w:r>
        <w:continuationSeparator/>
      </w:r>
    </w:p>
  </w:footnote>
  <w:footnote w:id="1">
    <w:p w:rsidR="003B4349" w:rsidRDefault="003B4349" w:rsidP="003B4349">
      <w:pPr>
        <w:contextualSpacing/>
      </w:pPr>
      <w:bookmarkStart w:id="0" w:name="_GoBack"/>
      <w:bookmarkEnd w:id="0"/>
      <w:r w:rsidRPr="007F7031">
        <w:rPr>
          <w:rFonts w:ascii="Tahoma" w:hAnsi="Tahoma" w:cs="Tahoma"/>
          <w:sz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F9"/>
    <w:rsid w:val="00321330"/>
    <w:rsid w:val="0034717E"/>
    <w:rsid w:val="003B4349"/>
    <w:rsid w:val="005C2B52"/>
    <w:rsid w:val="006C3129"/>
    <w:rsid w:val="00764EA7"/>
    <w:rsid w:val="007C6360"/>
    <w:rsid w:val="008517F9"/>
    <w:rsid w:val="00971416"/>
    <w:rsid w:val="009B6902"/>
    <w:rsid w:val="00A34FC5"/>
    <w:rsid w:val="00C3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6C1B2-938F-4CC0-83A3-0EDA04EC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B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sz w:val="24"/>
      <w:szCs w:val="20"/>
      <w:lang w:val="en-US"/>
    </w:rPr>
  </w:style>
  <w:style w:type="paragraph" w:styleId="Heading1">
    <w:name w:val="heading 1"/>
    <w:aliases w:val="Heading 1Q,dieu1,Dieu,so1,Heading 1 Char Char,Binh.part1"/>
    <w:basedOn w:val="Normal"/>
    <w:next w:val="Normal"/>
    <w:link w:val="Heading1Char1"/>
    <w:qFormat/>
    <w:rsid w:val="005C2B52"/>
    <w:pPr>
      <w:keepNext/>
      <w:jc w:val="center"/>
      <w:outlineLvl w:val="0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B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1Char1">
    <w:name w:val="Heading 1 Char1"/>
    <w:aliases w:val="Heading 1Q Char,dieu1 Char,Dieu Char,so1 Char,Heading 1 Char Char Char,Binh.part1 Char"/>
    <w:link w:val="Heading1"/>
    <w:rsid w:val="005C2B52"/>
    <w:rPr>
      <w:rFonts w:ascii=".VnTimeH" w:eastAsia="Times New Roman" w:hAnsi=".VnTimeH" w:cs="Times New Roman"/>
      <w:b/>
      <w:bCs/>
      <w:sz w:val="24"/>
      <w:szCs w:val="20"/>
      <w:lang w:val="en-US"/>
    </w:rPr>
  </w:style>
  <w:style w:type="character" w:customStyle="1" w:styleId="hps">
    <w:name w:val="hps"/>
    <w:basedOn w:val="DefaultParagraphFont"/>
    <w:rsid w:val="005C2B52"/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5C2B52"/>
    <w:rPr>
      <w:vertAlign w:val="superscript"/>
    </w:rPr>
  </w:style>
  <w:style w:type="paragraph" w:customStyle="1" w:styleId="ListParagraph1">
    <w:name w:val="List Paragraph1"/>
    <w:aliases w:val="Heading 41"/>
    <w:basedOn w:val="Normal"/>
    <w:link w:val="ListParagraphChar"/>
    <w:uiPriority w:val="34"/>
    <w:qFormat/>
    <w:rsid w:val="0032133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Heading 41 Char"/>
    <w:link w:val="ListParagraph1"/>
    <w:uiPriority w:val="34"/>
    <w:rsid w:val="00321330"/>
    <w:rPr>
      <w:rFonts w:ascii="Calibri" w:eastAsia="Calibri" w:hAnsi="Calibri" w:cs="Times New Roman"/>
      <w:lang w:val="en-US"/>
    </w:rPr>
  </w:style>
  <w:style w:type="character" w:customStyle="1" w:styleId="longtext">
    <w:name w:val="long_text"/>
    <w:basedOn w:val="DefaultParagraphFont"/>
    <w:rsid w:val="00321330"/>
  </w:style>
  <w:style w:type="character" w:styleId="Hyperlink">
    <w:name w:val="Hyperlink"/>
    <w:uiPriority w:val="99"/>
    <w:rsid w:val="00C34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6</cp:revision>
  <dcterms:created xsi:type="dcterms:W3CDTF">2015-06-04T09:05:00Z</dcterms:created>
  <dcterms:modified xsi:type="dcterms:W3CDTF">2015-06-05T08:34:00Z</dcterms:modified>
</cp:coreProperties>
</file>