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AD" w:rsidRPr="00092AD2" w:rsidRDefault="00E20FAD" w:rsidP="00E20FAD">
      <w:pPr>
        <w:pStyle w:val="ListParagraph1"/>
        <w:spacing w:after="0" w:line="240" w:lineRule="auto"/>
        <w:ind w:left="0"/>
        <w:jc w:val="center"/>
        <w:rPr>
          <w:rFonts w:ascii="Cambria" w:hAnsi="Cambria" w:cs="Tahoma"/>
          <w:b/>
          <w:sz w:val="28"/>
          <w:szCs w:val="20"/>
        </w:rPr>
      </w:pPr>
      <w:r w:rsidRPr="00092AD2">
        <w:rPr>
          <w:rFonts w:ascii="Cambria" w:hAnsi="Cambria" w:cs="Tahoma"/>
          <w:b/>
          <w:sz w:val="28"/>
          <w:szCs w:val="20"/>
        </w:rPr>
        <w:t>ĐÁNH GIÁ KẾT QUẢ ĐIỀU TRỊ HÔI NÁCH BẰNG PHẪU THUẬT</w:t>
      </w:r>
    </w:p>
    <w:p w:rsidR="00E20FAD" w:rsidRPr="00092AD2" w:rsidRDefault="00E20FAD" w:rsidP="00E20FAD">
      <w:pPr>
        <w:pStyle w:val="ListParagraph1"/>
        <w:spacing w:after="0" w:line="240" w:lineRule="auto"/>
        <w:ind w:left="0"/>
        <w:jc w:val="center"/>
        <w:rPr>
          <w:rFonts w:ascii="Cambria" w:hAnsi="Cambria" w:cs="Tahoma"/>
          <w:b/>
          <w:sz w:val="28"/>
          <w:szCs w:val="20"/>
        </w:rPr>
      </w:pPr>
      <w:r w:rsidRPr="00092AD2">
        <w:rPr>
          <w:rFonts w:ascii="Cambria" w:hAnsi="Cambria" w:cs="Tahoma"/>
          <w:b/>
          <w:sz w:val="28"/>
          <w:szCs w:val="20"/>
        </w:rPr>
        <w:t>CẮT TUYẾN MỒ HÔI NÁCH TẠI CHỖ</w:t>
      </w:r>
    </w:p>
    <w:p w:rsidR="00E20FAD" w:rsidRDefault="00E20FAD" w:rsidP="00E20FAD">
      <w:pPr>
        <w:ind w:left="5760" w:firstLine="720"/>
        <w:contextualSpacing/>
        <w:jc w:val="both"/>
        <w:rPr>
          <w:rFonts w:ascii="Tahoma" w:hAnsi="Tahoma" w:cs="Tahoma"/>
          <w:b/>
          <w:sz w:val="20"/>
          <w:lang w:val="vi-VN"/>
        </w:rPr>
      </w:pPr>
    </w:p>
    <w:p w:rsidR="00E20FAD" w:rsidRPr="003C6788" w:rsidRDefault="00E20FAD" w:rsidP="00E20FAD">
      <w:pPr>
        <w:ind w:left="5760" w:firstLine="720"/>
        <w:contextualSpacing/>
        <w:jc w:val="right"/>
        <w:rPr>
          <w:rFonts w:ascii="Times New Roman" w:hAnsi="Times New Roman"/>
          <w:b/>
          <w:szCs w:val="24"/>
          <w:lang w:val="vi-VN"/>
        </w:rPr>
      </w:pPr>
      <w:r w:rsidRPr="003C6788">
        <w:rPr>
          <w:rFonts w:ascii="Times New Roman" w:hAnsi="Times New Roman"/>
          <w:b/>
          <w:szCs w:val="24"/>
        </w:rPr>
        <w:t>Đỗ Quang Hùng*</w:t>
      </w:r>
    </w:p>
    <w:p w:rsidR="00E20FAD" w:rsidRPr="00092AD2" w:rsidRDefault="00E20FAD" w:rsidP="00E20FAD">
      <w:pPr>
        <w:tabs>
          <w:tab w:val="right" w:leader="dot" w:pos="9639"/>
        </w:tabs>
        <w:contextualSpacing/>
        <w:jc w:val="both"/>
        <w:rPr>
          <w:rFonts w:ascii="Calibri" w:hAnsi="Calibri" w:cs="Tahoma"/>
          <w:b/>
        </w:rPr>
      </w:pPr>
      <w:r w:rsidRPr="00092AD2">
        <w:rPr>
          <w:rFonts w:ascii="Calibri" w:hAnsi="Calibri" w:cs="Tahoma"/>
          <w:b/>
        </w:rPr>
        <w:t>TÓM TẮT</w:t>
      </w:r>
      <w:r w:rsidRPr="00092AD2">
        <w:rPr>
          <w:rStyle w:val="FootnoteReference"/>
          <w:rFonts w:ascii="Calibri" w:hAnsi="Calibri" w:cs="Tahoma"/>
          <w:b/>
          <w:sz w:val="2"/>
          <w:szCs w:val="2"/>
        </w:rPr>
        <w:footnoteReference w:id="1"/>
      </w:r>
    </w:p>
    <w:p w:rsidR="00E20FAD" w:rsidRPr="004136D4" w:rsidRDefault="00E20FAD" w:rsidP="00E20FAD">
      <w:pPr>
        <w:ind w:firstLine="360"/>
        <w:contextualSpacing/>
        <w:jc w:val="both"/>
        <w:rPr>
          <w:rFonts w:ascii="Tahoma" w:hAnsi="Tahoma" w:cs="Tahoma"/>
          <w:sz w:val="18"/>
        </w:rPr>
      </w:pPr>
      <w:r w:rsidRPr="004136D4">
        <w:rPr>
          <w:rFonts w:ascii="Tahoma" w:hAnsi="Tahoma" w:cs="Tahoma"/>
          <w:b/>
          <w:sz w:val="18"/>
        </w:rPr>
        <w:t>Mục tiêu:</w:t>
      </w:r>
      <w:r w:rsidRPr="004136D4">
        <w:rPr>
          <w:rFonts w:ascii="Tahoma" w:hAnsi="Tahoma" w:cs="Tahoma"/>
          <w:sz w:val="18"/>
        </w:rPr>
        <w:t xml:space="preserve"> Tăng tiết mồ hôi nách chiếm 1-3% ở những nước có khí hậu nắng nóng,  ảnh hưởng không nhỏ đến đời sống sinh hoạt của bệnh nhân. Có nhiều phương pháp điều trị tăng tiết mồ hôi nách nhưng hiệu quả còn hạn chế. Hiện nay, điều trị tăng tiết mồ hôi nách vẫn còn nhiều thách thức. Trong nghiên cứu này, chúng tôi đánh giá kết quả phẫu thuật  cắt tuyến mồ hôi nách mồ hôi nách tại chỗ điều trị tăng tiết mồ hôi nách tại khoa Phẫu thuật Tạo hình Thẩm mỹ Bệnh viện Chợ Rẩy. </w:t>
      </w:r>
    </w:p>
    <w:p w:rsidR="00E20FAD" w:rsidRPr="004136D4" w:rsidRDefault="00E20FAD" w:rsidP="00E20FAD">
      <w:pPr>
        <w:ind w:firstLine="360"/>
        <w:contextualSpacing/>
        <w:jc w:val="both"/>
        <w:rPr>
          <w:rFonts w:ascii="Tahoma" w:hAnsi="Tahoma" w:cs="Tahoma"/>
          <w:sz w:val="18"/>
        </w:rPr>
      </w:pPr>
      <w:r w:rsidRPr="004136D4">
        <w:rPr>
          <w:rFonts w:ascii="Tahoma" w:hAnsi="Tahoma" w:cs="Tahoma"/>
          <w:b/>
          <w:sz w:val="18"/>
        </w:rPr>
        <w:t>Phương pháp:</w:t>
      </w:r>
      <w:r w:rsidRPr="004136D4">
        <w:rPr>
          <w:rFonts w:ascii="Tahoma" w:hAnsi="Tahoma" w:cs="Tahoma"/>
          <w:sz w:val="18"/>
        </w:rPr>
        <w:t xml:space="preserve"> Nghiên cứu mô tả tiến cứu trên 40 bệnh nhân tăng tiết mồ hôi nách nhập khoa Tạo hình Thẩm mỹ Bệnh viện Chợ Rẫy được phẫu thuật cắt tuyến mồ hôi nách tại chổ từ 01/2013 đến </w:t>
      </w:r>
      <w:r w:rsidRPr="00640C9F">
        <w:rPr>
          <w:rFonts w:ascii="Tahoma" w:hAnsi="Tahoma" w:cs="Tahoma"/>
          <w:spacing w:val="-4"/>
          <w:sz w:val="18"/>
          <w:szCs w:val="18"/>
        </w:rPr>
        <w:t>01/2015. Đánh giá kết quả dựa vào mức độ cải thiện trên điểm lâm sàng và mức độ hài lòng của bệnh nhân.</w:t>
      </w:r>
    </w:p>
    <w:p w:rsidR="00E20FAD" w:rsidRPr="004136D4" w:rsidRDefault="00E20FAD" w:rsidP="00E20FAD">
      <w:pPr>
        <w:ind w:firstLine="360"/>
        <w:contextualSpacing/>
        <w:jc w:val="both"/>
        <w:rPr>
          <w:rFonts w:ascii="Tahoma" w:hAnsi="Tahoma" w:cs="Tahoma"/>
          <w:sz w:val="18"/>
        </w:rPr>
      </w:pPr>
      <w:r w:rsidRPr="004136D4">
        <w:rPr>
          <w:rFonts w:ascii="Tahoma" w:hAnsi="Tahoma" w:cs="Tahoma"/>
          <w:b/>
          <w:sz w:val="18"/>
        </w:rPr>
        <w:t>Kết quả:</w:t>
      </w:r>
      <w:r w:rsidRPr="004136D4">
        <w:rPr>
          <w:rFonts w:ascii="Tahoma" w:hAnsi="Tahoma" w:cs="Tahoma"/>
          <w:sz w:val="18"/>
        </w:rPr>
        <w:t xml:space="preserve"> Tỉ lệ hài lòng sau phẫu thuật 1, 3 và 6 tháng lần lượt là 80%, 85% và 90%. Có 01 ca abcess nách 1 bên và 1 trường hợp chỗ khâu da không lành.</w:t>
      </w:r>
    </w:p>
    <w:p w:rsidR="00E20FAD" w:rsidRPr="004136D4" w:rsidRDefault="00E20FAD" w:rsidP="00E20FAD">
      <w:pPr>
        <w:ind w:firstLine="360"/>
        <w:contextualSpacing/>
        <w:jc w:val="both"/>
        <w:rPr>
          <w:rFonts w:ascii="Tahoma" w:hAnsi="Tahoma" w:cs="Tahoma"/>
          <w:sz w:val="18"/>
        </w:rPr>
      </w:pPr>
      <w:r w:rsidRPr="004136D4">
        <w:rPr>
          <w:rFonts w:ascii="Tahoma" w:hAnsi="Tahoma" w:cs="Tahoma"/>
          <w:b/>
          <w:sz w:val="18"/>
        </w:rPr>
        <w:t>Kết luận:</w:t>
      </w:r>
      <w:r w:rsidRPr="004136D4">
        <w:rPr>
          <w:rFonts w:ascii="Tahoma" w:hAnsi="Tahoma" w:cs="Tahoma"/>
          <w:sz w:val="18"/>
        </w:rPr>
        <w:t xml:space="preserve">  Phương pháp cắt tuyến tuyến mồ hôi nách tại chổ điều trị tăng tiết mồ hôi nách cho kết quả tốt, tỉ lệ tái phát ít và tương đối dễ thực hiện</w:t>
      </w:r>
    </w:p>
    <w:p w:rsidR="00E20FAD" w:rsidRPr="004136D4" w:rsidRDefault="00E20FAD" w:rsidP="00E20FAD">
      <w:pPr>
        <w:ind w:firstLine="360"/>
        <w:contextualSpacing/>
        <w:jc w:val="both"/>
        <w:rPr>
          <w:rFonts w:ascii="Tahoma" w:hAnsi="Tahoma" w:cs="Tahoma"/>
          <w:sz w:val="18"/>
          <w:lang w:val="vi-VN"/>
        </w:rPr>
      </w:pPr>
      <w:r w:rsidRPr="004136D4">
        <w:rPr>
          <w:rFonts w:ascii="Tahoma" w:hAnsi="Tahoma" w:cs="Tahoma"/>
          <w:b/>
          <w:i/>
          <w:sz w:val="18"/>
        </w:rPr>
        <w:t>Từ khóa:</w:t>
      </w:r>
      <w:r w:rsidRPr="004136D4">
        <w:rPr>
          <w:rFonts w:ascii="Tahoma" w:hAnsi="Tahoma" w:cs="Tahoma"/>
          <w:sz w:val="18"/>
        </w:rPr>
        <w:t xml:space="preserve"> tăng tiết mồ hôi nách, điều trị phẫu thuật, tỉ lệ tái phát</w:t>
      </w:r>
    </w:p>
    <w:p w:rsidR="00E20FAD" w:rsidRDefault="00E20FAD" w:rsidP="00E20FAD">
      <w:pPr>
        <w:contextualSpacing/>
        <w:jc w:val="both"/>
        <w:rPr>
          <w:rFonts w:ascii="Calibri" w:hAnsi="Calibri" w:cs="Tahoma"/>
          <w:b/>
        </w:rPr>
      </w:pPr>
    </w:p>
    <w:p w:rsidR="00E20FAD" w:rsidRPr="00092AD2" w:rsidRDefault="00E20FAD" w:rsidP="00E20FAD">
      <w:pPr>
        <w:contextualSpacing/>
        <w:jc w:val="both"/>
        <w:rPr>
          <w:rFonts w:ascii="Calibri" w:hAnsi="Calibri" w:cs="Tahoma"/>
          <w:b/>
        </w:rPr>
      </w:pPr>
      <w:r w:rsidRPr="00092AD2">
        <w:rPr>
          <w:rFonts w:ascii="Calibri" w:hAnsi="Calibri" w:cs="Tahoma"/>
          <w:b/>
        </w:rPr>
        <w:t>SUMMARY</w:t>
      </w:r>
    </w:p>
    <w:p w:rsidR="00E20FAD" w:rsidRPr="0034240C" w:rsidRDefault="00E20FAD" w:rsidP="00E20FAD">
      <w:pPr>
        <w:ind w:firstLine="720"/>
        <w:contextualSpacing/>
        <w:jc w:val="center"/>
        <w:rPr>
          <w:rFonts w:ascii="Tahoma" w:hAnsi="Tahoma" w:cs="Tahoma"/>
          <w:b/>
          <w:sz w:val="20"/>
          <w:lang w:val="vi-VN"/>
        </w:rPr>
      </w:pPr>
      <w:r w:rsidRPr="0034240C">
        <w:rPr>
          <w:rFonts w:ascii="Tahoma" w:hAnsi="Tahoma" w:cs="Tahoma"/>
          <w:b/>
          <w:sz w:val="20"/>
        </w:rPr>
        <w:t>EVALUATION OF SURGICAL LOCAL EXCISION OF AXILLARY SWEAT GLANDS TO TREAT AXILLARY HYPERHIDROSIS</w:t>
      </w:r>
    </w:p>
    <w:p w:rsidR="00E20FAD" w:rsidRPr="004136D4" w:rsidRDefault="00E20FAD" w:rsidP="00E20FAD">
      <w:pPr>
        <w:ind w:firstLine="360"/>
        <w:contextualSpacing/>
        <w:jc w:val="both"/>
        <w:rPr>
          <w:rFonts w:ascii="Tahoma" w:hAnsi="Tahoma" w:cs="Tahoma"/>
          <w:sz w:val="18"/>
        </w:rPr>
      </w:pPr>
      <w:r w:rsidRPr="004136D4">
        <w:rPr>
          <w:rFonts w:ascii="Tahoma" w:hAnsi="Tahoma" w:cs="Tahoma"/>
          <w:b/>
          <w:sz w:val="18"/>
        </w:rPr>
        <w:t>Objectives:</w:t>
      </w:r>
      <w:r w:rsidRPr="004136D4">
        <w:rPr>
          <w:rFonts w:ascii="Tahoma" w:hAnsi="Tahoma" w:cs="Tahoma"/>
          <w:sz w:val="18"/>
        </w:rPr>
        <w:t xml:space="preserve"> Axillary hyperhidrosis accounts for 1 to 3 % in tropical countries, which significantly affects patient’s activities. A variety of treatment methods are used to control or reduce the profuse sweating, but the results remain limited. Currently, the treatment of axillary hyperhidrosis is still challenging. In this research, we evaluated the results of surgical excision of sweat glands in the axillary to treat axillary hyperhidrosis at Department of Plastic and </w:t>
      </w:r>
      <w:smartTag w:uri="urn:schemas-microsoft-com:office:smarttags" w:element="place">
        <w:smartTag w:uri="urn:schemas-microsoft-com:office:smarttags" w:element="PlaceName">
          <w:r w:rsidRPr="004136D4">
            <w:rPr>
              <w:rFonts w:ascii="Tahoma" w:hAnsi="Tahoma" w:cs="Tahoma"/>
              <w:sz w:val="18"/>
            </w:rPr>
            <w:t>Aesthetic</w:t>
          </w:r>
        </w:smartTag>
        <w:r w:rsidRPr="004136D4">
          <w:rPr>
            <w:rFonts w:ascii="Tahoma" w:hAnsi="Tahoma" w:cs="Tahoma"/>
            <w:sz w:val="18"/>
          </w:rPr>
          <w:t xml:space="preserve"> </w:t>
        </w:r>
        <w:smartTag w:uri="urn:schemas-microsoft-com:office:smarttags" w:element="PlaceName">
          <w:r w:rsidRPr="004136D4">
            <w:rPr>
              <w:rFonts w:ascii="Tahoma" w:hAnsi="Tahoma" w:cs="Tahoma"/>
              <w:sz w:val="18"/>
            </w:rPr>
            <w:t>Surgery</w:t>
          </w:r>
        </w:smartTag>
        <w:r w:rsidRPr="004136D4">
          <w:rPr>
            <w:rFonts w:ascii="Tahoma" w:hAnsi="Tahoma" w:cs="Tahoma"/>
            <w:sz w:val="18"/>
          </w:rPr>
          <w:t xml:space="preserve"> </w:t>
        </w:r>
        <w:smartTag w:uri="urn:schemas-microsoft-com:office:smarttags" w:element="PlaceName">
          <w:r w:rsidRPr="004136D4">
            <w:rPr>
              <w:rFonts w:ascii="Tahoma" w:hAnsi="Tahoma" w:cs="Tahoma"/>
              <w:sz w:val="18"/>
            </w:rPr>
            <w:t>Choray</w:t>
          </w:r>
        </w:smartTag>
        <w:r w:rsidRPr="004136D4">
          <w:rPr>
            <w:rFonts w:ascii="Tahoma" w:hAnsi="Tahoma" w:cs="Tahoma"/>
            <w:sz w:val="18"/>
          </w:rPr>
          <w:t xml:space="preserve"> </w:t>
        </w:r>
        <w:smartTag w:uri="urn:schemas-microsoft-com:office:smarttags" w:element="PlaceType">
          <w:r w:rsidRPr="004136D4">
            <w:rPr>
              <w:rFonts w:ascii="Tahoma" w:hAnsi="Tahoma" w:cs="Tahoma"/>
              <w:sz w:val="18"/>
            </w:rPr>
            <w:t>Hospital</w:t>
          </w:r>
        </w:smartTag>
      </w:smartTag>
      <w:r w:rsidRPr="004136D4">
        <w:rPr>
          <w:rFonts w:ascii="Tahoma" w:hAnsi="Tahoma" w:cs="Tahoma"/>
          <w:sz w:val="18"/>
        </w:rPr>
        <w:t>.</w:t>
      </w:r>
      <w:r>
        <w:rPr>
          <w:rFonts w:ascii="Tahoma" w:hAnsi="Tahoma" w:cs="Tahoma"/>
          <w:sz w:val="18"/>
        </w:rPr>
        <w:t xml:space="preserve"> </w:t>
      </w:r>
      <w:r w:rsidRPr="004136D4">
        <w:rPr>
          <w:rFonts w:ascii="Tahoma" w:hAnsi="Tahoma" w:cs="Tahoma"/>
          <w:b/>
          <w:sz w:val="18"/>
        </w:rPr>
        <w:t>Methods:</w:t>
      </w:r>
      <w:r w:rsidRPr="004136D4">
        <w:rPr>
          <w:rFonts w:ascii="Tahoma" w:hAnsi="Tahoma" w:cs="Tahoma"/>
          <w:sz w:val="18"/>
        </w:rPr>
        <w:t xml:space="preserve"> A descriptive prospective study of 40 patients with axillary hyperhidrosis admitted to the Department of Plastic and Cosmetic Surgery in </w:t>
      </w:r>
      <w:smartTag w:uri="urn:schemas-microsoft-com:office:smarttags" w:element="place">
        <w:smartTag w:uri="urn:schemas-microsoft-com:office:smarttags" w:element="PlaceName">
          <w:r w:rsidRPr="004136D4">
            <w:rPr>
              <w:rFonts w:ascii="Tahoma" w:hAnsi="Tahoma" w:cs="Tahoma"/>
              <w:sz w:val="18"/>
            </w:rPr>
            <w:t>Choray</w:t>
          </w:r>
        </w:smartTag>
        <w:r w:rsidRPr="004136D4">
          <w:rPr>
            <w:rFonts w:ascii="Tahoma" w:hAnsi="Tahoma" w:cs="Tahoma"/>
            <w:sz w:val="18"/>
          </w:rPr>
          <w:t xml:space="preserve"> </w:t>
        </w:r>
        <w:smartTag w:uri="urn:schemas-microsoft-com:office:smarttags" w:element="PlaceType">
          <w:r w:rsidRPr="004136D4">
            <w:rPr>
              <w:rFonts w:ascii="Tahoma" w:hAnsi="Tahoma" w:cs="Tahoma"/>
              <w:sz w:val="18"/>
            </w:rPr>
            <w:t>Hospital</w:t>
          </w:r>
        </w:smartTag>
      </w:smartTag>
      <w:r>
        <w:rPr>
          <w:rFonts w:ascii="Tahoma" w:hAnsi="Tahoma" w:cs="Tahoma"/>
          <w:sz w:val="18"/>
        </w:rPr>
        <w:t xml:space="preserve"> from Jan </w:t>
      </w:r>
      <w:r w:rsidRPr="004136D4">
        <w:rPr>
          <w:rFonts w:ascii="Tahoma" w:hAnsi="Tahoma" w:cs="Tahoma"/>
          <w:sz w:val="18"/>
        </w:rPr>
        <w:t>2013 to Jan 2015 for surg</w:t>
      </w:r>
      <w:r>
        <w:rPr>
          <w:rFonts w:ascii="Tahoma" w:hAnsi="Tahoma" w:cs="Tahoma"/>
          <w:sz w:val="18"/>
        </w:rPr>
        <w:t xml:space="preserve">ical excision of sweat glands. </w:t>
      </w:r>
      <w:r w:rsidRPr="004136D4">
        <w:rPr>
          <w:rFonts w:ascii="Tahoma" w:hAnsi="Tahoma" w:cs="Tahoma"/>
          <w:sz w:val="18"/>
        </w:rPr>
        <w:t>Evaluation was based on the degree of clinical improvement and satisfaction of patients.</w:t>
      </w:r>
      <w:r>
        <w:rPr>
          <w:rFonts w:ascii="Tahoma" w:hAnsi="Tahoma" w:cs="Tahoma"/>
          <w:sz w:val="18"/>
        </w:rPr>
        <w:t xml:space="preserve"> </w:t>
      </w:r>
      <w:r w:rsidRPr="004136D4">
        <w:rPr>
          <w:rFonts w:ascii="Tahoma" w:hAnsi="Tahoma" w:cs="Tahoma"/>
          <w:b/>
          <w:sz w:val="18"/>
        </w:rPr>
        <w:t>Results:</w:t>
      </w:r>
      <w:r w:rsidRPr="004136D4">
        <w:rPr>
          <w:rFonts w:ascii="Tahoma" w:hAnsi="Tahoma" w:cs="Tahoma"/>
          <w:sz w:val="18"/>
        </w:rPr>
        <w:t xml:space="preserve"> Satisfaction rates at one, three and six months respectively were 80%, 85% and 90%. There was one case of unilateral axillary abscess and 01 case of non-healing incision.</w:t>
      </w:r>
      <w:r>
        <w:rPr>
          <w:rFonts w:ascii="Tahoma" w:hAnsi="Tahoma" w:cs="Tahoma"/>
          <w:sz w:val="18"/>
        </w:rPr>
        <w:t xml:space="preserve"> </w:t>
      </w:r>
      <w:r w:rsidRPr="004136D4">
        <w:rPr>
          <w:rFonts w:ascii="Tahoma" w:hAnsi="Tahoma" w:cs="Tahoma"/>
          <w:b/>
          <w:sz w:val="18"/>
        </w:rPr>
        <w:t>Conclusions:</w:t>
      </w:r>
      <w:r w:rsidRPr="004136D4">
        <w:rPr>
          <w:rFonts w:ascii="Tahoma" w:hAnsi="Tahoma" w:cs="Tahoma"/>
          <w:sz w:val="18"/>
        </w:rPr>
        <w:t xml:space="preserve"> The surgical excision of local sweat glands was easy – to – perform and effective method to treat axillary hyperhidrosis. The recurrence rate was low.</w:t>
      </w:r>
    </w:p>
    <w:p w:rsidR="00E20FAD" w:rsidRPr="004136D4" w:rsidRDefault="00E20FAD" w:rsidP="00E20FAD">
      <w:pPr>
        <w:ind w:firstLine="360"/>
        <w:contextualSpacing/>
        <w:jc w:val="both"/>
        <w:rPr>
          <w:rFonts w:ascii="Tahoma" w:hAnsi="Tahoma" w:cs="Tahoma"/>
          <w:sz w:val="18"/>
          <w:lang w:val="vi-VN"/>
        </w:rPr>
      </w:pPr>
      <w:r w:rsidRPr="004136D4">
        <w:rPr>
          <w:rFonts w:ascii="Tahoma" w:hAnsi="Tahoma" w:cs="Tahoma"/>
          <w:b/>
          <w:i/>
          <w:sz w:val="18"/>
        </w:rPr>
        <w:t>Keywords:</w:t>
      </w:r>
      <w:r w:rsidRPr="004136D4">
        <w:rPr>
          <w:rFonts w:ascii="Tahoma" w:hAnsi="Tahoma" w:cs="Tahoma"/>
          <w:sz w:val="18"/>
        </w:rPr>
        <w:t xml:space="preserve"> Axillary hyperhidrosis, surgical treatment, recurrence rate</w:t>
      </w:r>
    </w:p>
    <w:p w:rsidR="007C6360" w:rsidRPr="00E20FAD" w:rsidRDefault="007C6360" w:rsidP="00E20FAD"/>
    <w:sectPr w:rsidR="007C6360" w:rsidRPr="00E20FA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25" w:rsidRDefault="00E75425" w:rsidP="00E20FAD">
      <w:r>
        <w:separator/>
      </w:r>
    </w:p>
  </w:endnote>
  <w:endnote w:type="continuationSeparator" w:id="0">
    <w:p w:rsidR="00E75425" w:rsidRDefault="00E75425" w:rsidP="00E2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25" w:rsidRDefault="00E75425" w:rsidP="00E20FAD">
      <w:r>
        <w:separator/>
      </w:r>
    </w:p>
  </w:footnote>
  <w:footnote w:type="continuationSeparator" w:id="0">
    <w:p w:rsidR="00E75425" w:rsidRDefault="00E75425" w:rsidP="00E20FAD">
      <w:r>
        <w:continuationSeparator/>
      </w:r>
    </w:p>
  </w:footnote>
  <w:footnote w:id="1">
    <w:p w:rsidR="00E20FAD" w:rsidRPr="0034240C" w:rsidRDefault="00E20FAD" w:rsidP="00E20FAD">
      <w:pPr>
        <w:contextualSpacing/>
        <w:jc w:val="both"/>
        <w:rPr>
          <w:rFonts w:ascii="Tahoma" w:hAnsi="Tahoma" w:cs="Tahoma"/>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FA"/>
    <w:rsid w:val="00426FFA"/>
    <w:rsid w:val="007C6360"/>
    <w:rsid w:val="00C93BDC"/>
    <w:rsid w:val="00D218D3"/>
    <w:rsid w:val="00D551D8"/>
    <w:rsid w:val="00E20FAD"/>
    <w:rsid w:val="00E754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61CC8B0-C5E2-4AB8-ABD7-6A09AD2E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8D3"/>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Heading 41"/>
    <w:basedOn w:val="Normal"/>
    <w:link w:val="ListParagraphChar"/>
    <w:uiPriority w:val="34"/>
    <w:qFormat/>
    <w:rsid w:val="00E20FA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E20FAD"/>
    <w:rPr>
      <w:rFonts w:ascii="Calibri" w:eastAsia="Calibri" w:hAnsi="Calibri" w:cs="Times New Roman"/>
      <w:lang w:val="en-US"/>
    </w:rPr>
  </w:style>
  <w:style w:type="character" w:styleId="FootnoteReference">
    <w:name w:val="footnote reference"/>
    <w:aliases w:val="Footnote,Footnote + Arial,10 pt,Black,ftref,(NECG) Footnote Reference,16 Point,Superscript 6 Point"/>
    <w:semiHidden/>
    <w:rsid w:val="00E20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2015-06-04T08:28:00Z</dcterms:created>
  <dcterms:modified xsi:type="dcterms:W3CDTF">2015-06-05T08:29:00Z</dcterms:modified>
</cp:coreProperties>
</file>