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CC" w:rsidRPr="003B24B6" w:rsidRDefault="004226CC" w:rsidP="004226CC">
      <w:pPr>
        <w:contextualSpacing/>
        <w:jc w:val="center"/>
        <w:rPr>
          <w:rFonts w:ascii="Cambria" w:hAnsi="Cambria"/>
          <w:b/>
          <w:bCs/>
          <w:sz w:val="28"/>
          <w:lang w:val="vi-VN"/>
        </w:rPr>
      </w:pPr>
      <w:r w:rsidRPr="003B24B6">
        <w:rPr>
          <w:rFonts w:ascii="Cambria" w:hAnsi="Cambria"/>
          <w:b/>
          <w:bCs/>
          <w:sz w:val="28"/>
        </w:rPr>
        <w:t>ĐÁNH GIÁ HIỆU QUẢ PHỤC HỒI CHỨC NĂNG VẬN ĐỘNG</w:t>
      </w:r>
    </w:p>
    <w:p w:rsidR="004226CC" w:rsidRDefault="004226CC" w:rsidP="004226CC">
      <w:pPr>
        <w:contextualSpacing/>
        <w:jc w:val="center"/>
        <w:rPr>
          <w:rFonts w:ascii="Cambria" w:hAnsi="Cambria"/>
          <w:b/>
          <w:bCs/>
          <w:sz w:val="28"/>
        </w:rPr>
      </w:pPr>
      <w:r w:rsidRPr="003B24B6">
        <w:rPr>
          <w:rFonts w:ascii="Cambria" w:hAnsi="Cambria"/>
          <w:b/>
          <w:bCs/>
          <w:sz w:val="28"/>
        </w:rPr>
        <w:t xml:space="preserve"> CỦA TRẺ BẠI NÃO THỂ CO CỨNG BẰNG ĐIỆN CHÂM,</w:t>
      </w:r>
    </w:p>
    <w:p w:rsidR="004226CC" w:rsidRPr="003B24B6" w:rsidRDefault="004226CC" w:rsidP="004226CC">
      <w:pPr>
        <w:contextualSpacing/>
        <w:jc w:val="center"/>
        <w:rPr>
          <w:rFonts w:ascii="Cambria" w:hAnsi="Cambria"/>
          <w:b/>
          <w:bCs/>
        </w:rPr>
      </w:pPr>
      <w:r w:rsidRPr="003B24B6">
        <w:rPr>
          <w:rFonts w:ascii="Cambria" w:hAnsi="Cambria"/>
          <w:b/>
          <w:bCs/>
          <w:sz w:val="28"/>
        </w:rPr>
        <w:t>THỦY CHÂM</w:t>
      </w:r>
      <w:r>
        <w:rPr>
          <w:rFonts w:ascii="Cambria" w:hAnsi="Cambria"/>
          <w:b/>
          <w:bCs/>
          <w:sz w:val="28"/>
        </w:rPr>
        <w:t xml:space="preserve"> </w:t>
      </w:r>
      <w:r w:rsidRPr="003B24B6">
        <w:rPr>
          <w:rFonts w:ascii="Cambria" w:hAnsi="Cambria"/>
          <w:b/>
          <w:bCs/>
          <w:sz w:val="28"/>
        </w:rPr>
        <w:t>KẾT HỢP XOA BÓP BẤM HUYỆT</w:t>
      </w:r>
    </w:p>
    <w:p w:rsidR="004226CC" w:rsidRDefault="004226CC" w:rsidP="004226CC">
      <w:pPr>
        <w:ind w:left="3600" w:firstLine="720"/>
        <w:contextualSpacing/>
        <w:jc w:val="both"/>
        <w:rPr>
          <w:b/>
          <w:bCs/>
          <w:lang w:val="vi-VN"/>
        </w:rPr>
      </w:pPr>
    </w:p>
    <w:p w:rsidR="004226CC" w:rsidRPr="00277DEB" w:rsidRDefault="004226CC" w:rsidP="004226CC">
      <w:pPr>
        <w:ind w:left="3600" w:firstLine="72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277DEB">
        <w:rPr>
          <w:rFonts w:ascii="Times New Roman" w:hAnsi="Times New Roman" w:cs="Times New Roman"/>
          <w:b/>
          <w:bCs/>
          <w:sz w:val="24"/>
        </w:rPr>
        <w:t>Nguyễn Thị Ngọc Linh*, Đặng Kim Thanh*</w:t>
      </w:r>
    </w:p>
    <w:p w:rsidR="004226CC" w:rsidRPr="003B24B6" w:rsidRDefault="004226CC" w:rsidP="004226CC">
      <w:pPr>
        <w:contextualSpacing/>
        <w:jc w:val="both"/>
        <w:rPr>
          <w:rFonts w:ascii="Calibri" w:hAnsi="Calibri"/>
          <w:b/>
          <w:bCs/>
          <w:sz w:val="24"/>
        </w:rPr>
      </w:pPr>
      <w:r w:rsidRPr="003B24B6">
        <w:rPr>
          <w:rFonts w:ascii="Calibri" w:hAnsi="Calibri"/>
          <w:b/>
          <w:bCs/>
          <w:sz w:val="24"/>
        </w:rPr>
        <w:t>TÓM TẮT</w:t>
      </w:r>
      <w:r w:rsidRPr="003B24B6">
        <w:rPr>
          <w:rStyle w:val="FootnoteReference"/>
          <w:rFonts w:ascii="Calibri" w:hAnsi="Calibri"/>
          <w:b/>
          <w:bCs/>
          <w:sz w:val="2"/>
          <w:szCs w:val="2"/>
        </w:rPr>
        <w:footnoteReference w:id="1"/>
      </w:r>
    </w:p>
    <w:p w:rsidR="004226CC" w:rsidRPr="004226CC" w:rsidRDefault="004226CC" w:rsidP="004226CC">
      <w:pPr>
        <w:ind w:firstLine="357"/>
        <w:contextualSpacing/>
        <w:jc w:val="both"/>
        <w:rPr>
          <w:bCs/>
          <w:sz w:val="24"/>
          <w:szCs w:val="24"/>
        </w:rPr>
      </w:pPr>
      <w:r w:rsidRPr="004226CC">
        <w:rPr>
          <w:b/>
          <w:bCs/>
          <w:sz w:val="24"/>
          <w:szCs w:val="24"/>
        </w:rPr>
        <w:t>Mục tiêu</w:t>
      </w:r>
      <w:r w:rsidRPr="004226CC">
        <w:rPr>
          <w:bCs/>
          <w:sz w:val="24"/>
          <w:szCs w:val="24"/>
        </w:rPr>
        <w:t xml:space="preserve">: đánh giá hiệu quả phục hồi chức năng (PHCN) vận động của trẻ bại não thể co cứng bằng điện châm, thủy châm và xoa bóp bấm huyệt (XBBH). </w:t>
      </w:r>
      <w:r w:rsidRPr="004226CC">
        <w:rPr>
          <w:b/>
          <w:bCs/>
          <w:sz w:val="24"/>
          <w:szCs w:val="24"/>
        </w:rPr>
        <w:t>Đối tượng và phương pháp nghiên cứu</w:t>
      </w:r>
      <w:r w:rsidRPr="004226CC">
        <w:rPr>
          <w:bCs/>
          <w:sz w:val="24"/>
          <w:szCs w:val="24"/>
        </w:rPr>
        <w:t xml:space="preserve">: thử nghiệm lâm sàng, tiến hành trên 30 bệnh nhi đủ tiêu chuẩn điều trị bằng điện châm, thủy châm và XBBH. Thời gian: ngày một lần, 6 ngày/tuần, trong 4 tuần. </w:t>
      </w:r>
      <w:r w:rsidRPr="004226CC">
        <w:rPr>
          <w:b/>
          <w:bCs/>
          <w:sz w:val="24"/>
          <w:szCs w:val="24"/>
        </w:rPr>
        <w:t xml:space="preserve">Kết quả: </w:t>
      </w:r>
      <w:r w:rsidRPr="004226CC">
        <w:rPr>
          <w:bCs/>
          <w:sz w:val="24"/>
          <w:szCs w:val="24"/>
        </w:rPr>
        <w:t>sau điều trị, 100% bệ</w:t>
      </w:r>
      <w:bookmarkStart w:id="0" w:name="_GoBack"/>
      <w:bookmarkEnd w:id="0"/>
      <w:r w:rsidRPr="004226CC">
        <w:rPr>
          <w:bCs/>
          <w:sz w:val="24"/>
          <w:szCs w:val="24"/>
        </w:rPr>
        <w:t xml:space="preserve">nh nhi nhóm nghiên cứu đạt kết quả khá và tốt, không có trung bình, đồng thời có cải thiện mức co cứng cơ so với trước điều trị, p&lt;0,05. </w:t>
      </w:r>
      <w:r w:rsidRPr="004226CC">
        <w:rPr>
          <w:b/>
          <w:bCs/>
          <w:sz w:val="24"/>
          <w:szCs w:val="24"/>
        </w:rPr>
        <w:t xml:space="preserve">Kết luận: </w:t>
      </w:r>
      <w:r w:rsidRPr="004226CC">
        <w:rPr>
          <w:bCs/>
          <w:sz w:val="24"/>
          <w:szCs w:val="24"/>
        </w:rPr>
        <w:t>Điện châm, thủy châm kết hợp XBBH có tác dụng PHCN vận động cho trẻ bại não thể co cứng và cải thiện mức co cứng cơ của trẻ.</w:t>
      </w:r>
    </w:p>
    <w:p w:rsidR="004226CC" w:rsidRPr="004226CC" w:rsidRDefault="004226CC" w:rsidP="004226CC">
      <w:pPr>
        <w:ind w:firstLine="357"/>
        <w:contextualSpacing/>
        <w:jc w:val="both"/>
        <w:rPr>
          <w:bCs/>
          <w:sz w:val="24"/>
          <w:szCs w:val="24"/>
        </w:rPr>
      </w:pPr>
      <w:r w:rsidRPr="004226CC">
        <w:rPr>
          <w:b/>
          <w:bCs/>
          <w:i/>
          <w:sz w:val="24"/>
          <w:szCs w:val="24"/>
        </w:rPr>
        <w:t xml:space="preserve">Từ khóa: </w:t>
      </w:r>
      <w:r w:rsidRPr="004226CC">
        <w:rPr>
          <w:bCs/>
          <w:sz w:val="24"/>
          <w:szCs w:val="24"/>
        </w:rPr>
        <w:t>bại não, co cứng, điện châm, thủy châm, xoa bóp bấm huyệt.</w:t>
      </w:r>
    </w:p>
    <w:p w:rsidR="004226CC" w:rsidRDefault="004226CC" w:rsidP="004226CC">
      <w:pPr>
        <w:contextualSpacing/>
        <w:jc w:val="both"/>
        <w:rPr>
          <w:b/>
          <w:bCs/>
          <w:lang w:val="vi-VN"/>
        </w:rPr>
      </w:pPr>
    </w:p>
    <w:p w:rsidR="004226CC" w:rsidRPr="003B24B6" w:rsidRDefault="004226CC" w:rsidP="004226CC">
      <w:pPr>
        <w:contextualSpacing/>
        <w:jc w:val="both"/>
        <w:rPr>
          <w:rFonts w:ascii="Calibri" w:hAnsi="Calibri"/>
          <w:b/>
          <w:bCs/>
          <w:sz w:val="24"/>
        </w:rPr>
      </w:pPr>
      <w:r w:rsidRPr="003B24B6">
        <w:rPr>
          <w:rFonts w:ascii="Calibri" w:hAnsi="Calibri"/>
          <w:b/>
          <w:bCs/>
          <w:sz w:val="24"/>
        </w:rPr>
        <w:t>SUMMARY</w:t>
      </w:r>
    </w:p>
    <w:p w:rsidR="004226CC" w:rsidRDefault="004226CC" w:rsidP="004226CC">
      <w:pPr>
        <w:contextualSpacing/>
        <w:jc w:val="center"/>
        <w:rPr>
          <w:b/>
          <w:bCs/>
        </w:rPr>
      </w:pPr>
      <w:r w:rsidRPr="00126190">
        <w:rPr>
          <w:b/>
          <w:bCs/>
        </w:rPr>
        <w:t>EFFECTING OF ELECTRO-ACUPUNCTURE, POINT INJECTION AND MASSAGE FOR</w:t>
      </w:r>
    </w:p>
    <w:p w:rsidR="004226CC" w:rsidRDefault="004226CC" w:rsidP="004226CC">
      <w:pPr>
        <w:contextualSpacing/>
        <w:jc w:val="center"/>
        <w:rPr>
          <w:b/>
          <w:bCs/>
        </w:rPr>
      </w:pPr>
      <w:r w:rsidRPr="00126190">
        <w:rPr>
          <w:b/>
          <w:bCs/>
        </w:rPr>
        <w:t>THE RECOVERING MOTOR FUNCTION</w:t>
      </w:r>
    </w:p>
    <w:p w:rsidR="004226CC" w:rsidRDefault="004226CC" w:rsidP="004226CC">
      <w:pPr>
        <w:contextualSpacing/>
        <w:jc w:val="center"/>
        <w:rPr>
          <w:b/>
          <w:bCs/>
        </w:rPr>
      </w:pPr>
      <w:r w:rsidRPr="00126190">
        <w:rPr>
          <w:b/>
          <w:bCs/>
        </w:rPr>
        <w:t>IN CHILDREN WITH SPASTIC</w:t>
      </w:r>
    </w:p>
    <w:p w:rsidR="004226CC" w:rsidRPr="00126190" w:rsidRDefault="004226CC" w:rsidP="004226CC">
      <w:pPr>
        <w:contextualSpacing/>
        <w:jc w:val="center"/>
        <w:rPr>
          <w:bCs/>
        </w:rPr>
      </w:pPr>
      <w:r w:rsidRPr="00126190">
        <w:rPr>
          <w:b/>
          <w:bCs/>
        </w:rPr>
        <w:t>CEREBRAL PALSY</w:t>
      </w:r>
    </w:p>
    <w:p w:rsidR="004226CC" w:rsidRPr="004226CC" w:rsidRDefault="004226CC" w:rsidP="004226CC">
      <w:pPr>
        <w:ind w:firstLine="360"/>
        <w:contextualSpacing/>
        <w:jc w:val="both"/>
        <w:rPr>
          <w:bCs/>
          <w:sz w:val="24"/>
          <w:szCs w:val="24"/>
        </w:rPr>
      </w:pPr>
      <w:r w:rsidRPr="004226CC">
        <w:rPr>
          <w:b/>
          <w:bCs/>
          <w:sz w:val="24"/>
          <w:szCs w:val="24"/>
        </w:rPr>
        <w:t>Purpose</w:t>
      </w:r>
      <w:r w:rsidRPr="004226CC">
        <w:rPr>
          <w:bCs/>
          <w:sz w:val="24"/>
          <w:szCs w:val="24"/>
        </w:rPr>
        <w:t xml:space="preserve">: evaluating the motor function recovery effect of electro-acupuncture, point injection and massage in children with spastic cerebral palsy. </w:t>
      </w:r>
      <w:r w:rsidRPr="004226CC">
        <w:rPr>
          <w:b/>
          <w:bCs/>
          <w:sz w:val="24"/>
          <w:szCs w:val="24"/>
        </w:rPr>
        <w:t>Method:</w:t>
      </w:r>
      <w:r w:rsidRPr="004226CC">
        <w:rPr>
          <w:bCs/>
          <w:sz w:val="24"/>
          <w:szCs w:val="24"/>
        </w:rPr>
        <w:t xml:space="preserve"> a clinical trial. Thirty patients were treated electro-acupuncture, point injection and massage during four weeks, once a day, six times per week. </w:t>
      </w:r>
      <w:r w:rsidRPr="004226CC">
        <w:rPr>
          <w:b/>
          <w:bCs/>
          <w:sz w:val="24"/>
          <w:szCs w:val="24"/>
        </w:rPr>
        <w:t>Results</w:t>
      </w:r>
      <w:r w:rsidRPr="004226CC">
        <w:rPr>
          <w:bCs/>
          <w:sz w:val="24"/>
          <w:szCs w:val="24"/>
        </w:rPr>
        <w:t xml:space="preserve">: after treatment, all of patients had good and fair levels (100%) and decreased level of spastic muscle. </w:t>
      </w:r>
      <w:r w:rsidRPr="004226CC">
        <w:rPr>
          <w:b/>
          <w:bCs/>
          <w:sz w:val="24"/>
          <w:szCs w:val="24"/>
        </w:rPr>
        <w:t>Conclusion</w:t>
      </w:r>
      <w:r w:rsidRPr="004226CC">
        <w:rPr>
          <w:bCs/>
          <w:sz w:val="24"/>
          <w:szCs w:val="24"/>
        </w:rPr>
        <w:t>: Electro-acupuncture, point injection combined with massage improved the motor function and level of spastic muscle in children with spastic cerebral palsy.</w:t>
      </w:r>
    </w:p>
    <w:p w:rsidR="004226CC" w:rsidRPr="004226CC" w:rsidRDefault="004226CC" w:rsidP="004226CC">
      <w:pPr>
        <w:ind w:firstLine="360"/>
        <w:contextualSpacing/>
        <w:jc w:val="both"/>
        <w:rPr>
          <w:b/>
          <w:bCs/>
          <w:i/>
          <w:sz w:val="24"/>
          <w:szCs w:val="24"/>
          <w:lang w:val="vi-VN"/>
        </w:rPr>
      </w:pPr>
      <w:r w:rsidRPr="004226CC">
        <w:rPr>
          <w:b/>
          <w:bCs/>
          <w:i/>
          <w:sz w:val="24"/>
          <w:szCs w:val="24"/>
        </w:rPr>
        <w:t>Keywords:</w:t>
      </w:r>
      <w:r w:rsidRPr="004226CC">
        <w:rPr>
          <w:bCs/>
          <w:sz w:val="24"/>
          <w:szCs w:val="24"/>
        </w:rPr>
        <w:t xml:space="preserve"> cerebral palsy, spastic, electro-acupuncture, point injection, massage.</w:t>
      </w:r>
      <w:r w:rsidRPr="004226CC">
        <w:rPr>
          <w:b/>
          <w:bCs/>
          <w:i/>
          <w:sz w:val="24"/>
          <w:szCs w:val="24"/>
        </w:rPr>
        <w:t xml:space="preserve">  </w:t>
      </w:r>
    </w:p>
    <w:p w:rsidR="008256DB" w:rsidRDefault="008256DB"/>
    <w:sectPr w:rsidR="008256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8" w:rsidRDefault="00700688" w:rsidP="004226CC">
      <w:r>
        <w:separator/>
      </w:r>
    </w:p>
  </w:endnote>
  <w:endnote w:type="continuationSeparator" w:id="0">
    <w:p w:rsidR="00700688" w:rsidRDefault="00700688" w:rsidP="0042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8" w:rsidRDefault="00700688" w:rsidP="004226CC">
      <w:r>
        <w:separator/>
      </w:r>
    </w:p>
  </w:footnote>
  <w:footnote w:type="continuationSeparator" w:id="0">
    <w:p w:rsidR="00700688" w:rsidRDefault="00700688" w:rsidP="004226CC">
      <w:r>
        <w:continuationSeparator/>
      </w:r>
    </w:p>
  </w:footnote>
  <w:footnote w:id="1">
    <w:p w:rsidR="004226CC" w:rsidRPr="00277DEB" w:rsidRDefault="004226CC" w:rsidP="004226CC">
      <w:pPr>
        <w:contextualSpacing/>
        <w:jc w:val="both"/>
        <w:rPr>
          <w:sz w:val="18"/>
          <w:lang w:val="vi-V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08"/>
    <w:rsid w:val="004226CC"/>
    <w:rsid w:val="00700688"/>
    <w:rsid w:val="008256DB"/>
    <w:rsid w:val="00F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50573-E8A0-46F7-BCC8-DC62DE3E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422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2015-08-17T08:52:00Z</dcterms:created>
  <dcterms:modified xsi:type="dcterms:W3CDTF">2015-08-17T08:53:00Z</dcterms:modified>
</cp:coreProperties>
</file>