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8" w:rsidRPr="0097629C" w:rsidRDefault="006C0BA8" w:rsidP="006C0BA8">
      <w:pPr>
        <w:contextualSpacing/>
        <w:jc w:val="center"/>
        <w:outlineLvl w:val="0"/>
        <w:rPr>
          <w:rFonts w:ascii="Cambria" w:hAnsi="Cambria"/>
          <w:b/>
          <w:sz w:val="28"/>
        </w:rPr>
      </w:pPr>
      <w:r w:rsidRPr="0097629C">
        <w:rPr>
          <w:rFonts w:ascii="Cambria" w:hAnsi="Cambria"/>
          <w:b/>
          <w:sz w:val="28"/>
        </w:rPr>
        <w:t>ĐÁNH GIÁ KẾT QUẢ HÓA TRỊ BỔ TRỢ PHÁC ĐỒ AT</w:t>
      </w:r>
    </w:p>
    <w:p w:rsidR="006C0BA8" w:rsidRPr="0097629C" w:rsidRDefault="006C0BA8" w:rsidP="006C0BA8">
      <w:pPr>
        <w:contextualSpacing/>
        <w:jc w:val="center"/>
        <w:outlineLvl w:val="0"/>
        <w:rPr>
          <w:rFonts w:ascii="Cambria" w:hAnsi="Cambria"/>
          <w:b/>
          <w:sz w:val="28"/>
        </w:rPr>
      </w:pPr>
      <w:r w:rsidRPr="0097629C">
        <w:rPr>
          <w:rFonts w:ascii="Cambria" w:hAnsi="Cambria"/>
          <w:b/>
          <w:sz w:val="28"/>
        </w:rPr>
        <w:t>CÁC BỆNH NHÂN UNG THƯ VÚ ĐÃ PHẪU THUẬT PATEY</w:t>
      </w:r>
    </w:p>
    <w:p w:rsidR="006C0BA8" w:rsidRPr="0097629C" w:rsidRDefault="006C0BA8" w:rsidP="006C0BA8">
      <w:pPr>
        <w:contextualSpacing/>
        <w:jc w:val="center"/>
        <w:outlineLvl w:val="0"/>
        <w:rPr>
          <w:rFonts w:ascii="Cambria" w:hAnsi="Cambria"/>
          <w:b/>
          <w:sz w:val="28"/>
        </w:rPr>
      </w:pPr>
      <w:r w:rsidRPr="0097629C">
        <w:rPr>
          <w:rFonts w:ascii="Cambria" w:hAnsi="Cambria"/>
          <w:b/>
          <w:sz w:val="28"/>
        </w:rPr>
        <w:t>TẠI BỆNH VIỆN ĐA KHOA TỈNH BẮC GIANG</w:t>
      </w:r>
    </w:p>
    <w:p w:rsidR="006C0BA8" w:rsidRDefault="006C0BA8" w:rsidP="006C0BA8">
      <w:pPr>
        <w:contextualSpacing/>
        <w:jc w:val="both"/>
        <w:outlineLvl w:val="0"/>
        <w:rPr>
          <w:lang w:val="vi-VN"/>
        </w:rPr>
      </w:pPr>
    </w:p>
    <w:p w:rsidR="006C0BA8" w:rsidRPr="00207421" w:rsidRDefault="006C0BA8" w:rsidP="006C0BA8">
      <w:pPr>
        <w:contextualSpacing/>
        <w:jc w:val="right"/>
        <w:outlineLvl w:val="0"/>
        <w:rPr>
          <w:rFonts w:ascii="Times New Roman" w:hAnsi="Times New Roman" w:cs="Times New Roman"/>
          <w:b/>
          <w:sz w:val="24"/>
          <w:lang w:val="vi-VN"/>
        </w:rPr>
      </w:pPr>
      <w:r w:rsidRPr="00207421">
        <w:rPr>
          <w:rFonts w:ascii="Times New Roman" w:hAnsi="Times New Roman" w:cs="Times New Roman"/>
          <w:b/>
          <w:sz w:val="24"/>
        </w:rPr>
        <w:t>Trần Bảo Ngọc</w:t>
      </w:r>
      <w:r w:rsidRPr="00207421">
        <w:rPr>
          <w:rFonts w:ascii="Times New Roman" w:hAnsi="Times New Roman" w:cs="Times New Roman"/>
          <w:b/>
          <w:sz w:val="24"/>
          <w:lang w:val="vi-VN"/>
        </w:rPr>
        <w:t>*,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7421">
        <w:rPr>
          <w:rFonts w:ascii="Times New Roman" w:hAnsi="Times New Roman" w:cs="Times New Roman"/>
          <w:b/>
          <w:sz w:val="24"/>
        </w:rPr>
        <w:t>Lê Thị Hương</w:t>
      </w:r>
      <w:r w:rsidRPr="00207421">
        <w:rPr>
          <w:rFonts w:ascii="Times New Roman" w:hAnsi="Times New Roman" w:cs="Times New Roman"/>
          <w:b/>
          <w:sz w:val="24"/>
          <w:lang w:val="vi-VN"/>
        </w:rPr>
        <w:t>**</w:t>
      </w:r>
      <w:r w:rsidRPr="0020742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07421">
        <w:rPr>
          <w:rFonts w:ascii="Times New Roman" w:hAnsi="Times New Roman" w:cs="Times New Roman"/>
          <w:b/>
          <w:sz w:val="24"/>
        </w:rPr>
        <w:t>Ngô Thị Tính</w:t>
      </w:r>
      <w:r w:rsidRPr="00207421">
        <w:rPr>
          <w:rFonts w:ascii="Times New Roman" w:hAnsi="Times New Roman" w:cs="Times New Roman"/>
          <w:b/>
          <w:sz w:val="24"/>
          <w:lang w:val="vi-VN"/>
        </w:rPr>
        <w:t>***</w:t>
      </w:r>
    </w:p>
    <w:p w:rsidR="006C0BA8" w:rsidRPr="0097629C" w:rsidRDefault="006C0BA8" w:rsidP="006C0BA8">
      <w:pPr>
        <w:contextualSpacing/>
        <w:jc w:val="both"/>
        <w:outlineLvl w:val="0"/>
        <w:rPr>
          <w:rFonts w:ascii="Calibri" w:hAnsi="Calibri"/>
          <w:b/>
          <w:sz w:val="24"/>
        </w:rPr>
      </w:pPr>
      <w:r w:rsidRPr="0097629C">
        <w:rPr>
          <w:rFonts w:ascii="Calibri" w:hAnsi="Calibri"/>
          <w:b/>
          <w:sz w:val="24"/>
        </w:rPr>
        <w:t>TÓM TẮT</w:t>
      </w:r>
      <w:r w:rsidRPr="0097629C">
        <w:rPr>
          <w:rStyle w:val="FootnoteReference"/>
          <w:rFonts w:ascii="Calibri" w:hAnsi="Calibri"/>
          <w:b/>
          <w:sz w:val="2"/>
          <w:szCs w:val="2"/>
        </w:rPr>
        <w:footnoteReference w:id="1"/>
      </w:r>
    </w:p>
    <w:p w:rsidR="006C0BA8" w:rsidRPr="006C0BA8" w:rsidRDefault="006C0BA8" w:rsidP="006C0BA8">
      <w:pPr>
        <w:pStyle w:val="K1"/>
        <w:spacing w:line="240" w:lineRule="auto"/>
        <w:ind w:firstLine="360"/>
        <w:contextualSpacing/>
        <w:rPr>
          <w:sz w:val="24"/>
          <w:szCs w:val="24"/>
        </w:rPr>
      </w:pPr>
      <w:r w:rsidRPr="006C0BA8">
        <w:rPr>
          <w:b/>
          <w:sz w:val="24"/>
          <w:szCs w:val="24"/>
        </w:rPr>
        <w:t xml:space="preserve">Mục tiêu: </w:t>
      </w:r>
      <w:r w:rsidRPr="006C0BA8">
        <w:rPr>
          <w:sz w:val="24"/>
          <w:szCs w:val="24"/>
        </w:rPr>
        <w:t xml:space="preserve">Đánh giá kết quả điều trị và một số yếu tố ảnh hưởng tới sống thêm ở bệnh nhân ung thư vú đã phẫu thuật Patey được hóa trị bổ trợ phác đồ AT. </w:t>
      </w:r>
      <w:r w:rsidRPr="006C0BA8">
        <w:rPr>
          <w:b/>
          <w:sz w:val="24"/>
          <w:szCs w:val="24"/>
        </w:rPr>
        <w:t>Đối tượng, phương pháp:</w:t>
      </w:r>
      <w:r w:rsidRPr="006C0BA8">
        <w:rPr>
          <w:sz w:val="24"/>
          <w:szCs w:val="24"/>
        </w:rPr>
        <w:t xml:space="preserve"> Điều tra cắt ngang 55 bệnh nhân, theo dõi từ 01/2011 đến tháng 12/2013. Tất cả bệnh nhân được hóa trị bổ trợ 6 chu kỳ phác đồ AT. </w:t>
      </w:r>
      <w:r w:rsidRPr="006C0BA8">
        <w:rPr>
          <w:b/>
          <w:sz w:val="24"/>
          <w:szCs w:val="24"/>
        </w:rPr>
        <w:t xml:space="preserve">Kết quả: </w:t>
      </w:r>
      <w:r w:rsidRPr="006C0BA8">
        <w:rPr>
          <w:sz w:val="24"/>
          <w:szCs w:val="24"/>
          <w:lang w:val="sv-SE"/>
        </w:rPr>
        <w:t>Độc tính chủ yếu của điều trị là hạ bạch cầu bạch cầu độ 1 chiếm 74,5%; hạ huyết sắc tố độ 1 là 56,1%. Không có BN nào phải bỏ dở điều trị do tác dụng phụ.</w:t>
      </w:r>
      <w:r w:rsidRPr="006C0BA8">
        <w:rPr>
          <w:sz w:val="24"/>
          <w:szCs w:val="24"/>
        </w:rPr>
        <w:t xml:space="preserve"> Tỷ lệ tái phát, di căn: Tỷ lệ tái phát di căn sau 1 năm, 2 năm, 3 năm là 3,6%; 5,4%; 3,6%. </w:t>
      </w:r>
      <w:r w:rsidRPr="006C0BA8">
        <w:rPr>
          <w:sz w:val="24"/>
          <w:szCs w:val="24"/>
          <w:lang w:val="pt-BR"/>
        </w:rPr>
        <w:t>Tỷ lệ sống thêm không bệnh sau 1 năm, 2 năm, 3 năm: 96,3%; 92,7%; 87,2%. Tỷ lệ sống thêm toàn bộ sau 1 năm, 2 năm, 3 năm: 100%;  96,2%; 85,1%.</w:t>
      </w:r>
      <w:r w:rsidRPr="006C0BA8">
        <w:rPr>
          <w:b/>
          <w:sz w:val="24"/>
          <w:szCs w:val="24"/>
        </w:rPr>
        <w:t xml:space="preserve"> </w:t>
      </w:r>
      <w:r w:rsidRPr="006C0BA8">
        <w:rPr>
          <w:sz w:val="24"/>
          <w:szCs w:val="24"/>
        </w:rPr>
        <w:t>Thời gian sống thêm không bệnh trung bình là 38,2 tháng. Thời gian sống toàn bộ trung bình của các bệnh nhân trong nghiên cứu là 41,2 tháng.</w:t>
      </w:r>
      <w:r w:rsidRPr="006C0BA8">
        <w:rPr>
          <w:b/>
          <w:bCs/>
          <w:sz w:val="24"/>
          <w:szCs w:val="24"/>
        </w:rPr>
        <w:t xml:space="preserve"> </w:t>
      </w:r>
      <w:r w:rsidRPr="006C0BA8">
        <w:rPr>
          <w:bCs/>
          <w:sz w:val="24"/>
          <w:szCs w:val="24"/>
        </w:rPr>
        <w:t xml:space="preserve">Các yếu tố ảnh hưởng có ý nghĩa tới kết quả điều trị bao gồm: </w:t>
      </w:r>
      <w:r w:rsidRPr="006C0BA8">
        <w:rPr>
          <w:sz w:val="24"/>
          <w:szCs w:val="24"/>
        </w:rPr>
        <w:t xml:space="preserve">bệnh nhân giai đoạn II và </w:t>
      </w:r>
      <w:r w:rsidRPr="006C0BA8">
        <w:rPr>
          <w:sz w:val="24"/>
          <w:szCs w:val="24"/>
          <w:lang w:val="fr-FR"/>
        </w:rPr>
        <w:t xml:space="preserve">nhóm có thụ thể nội tiết dương tính. </w:t>
      </w:r>
      <w:r w:rsidRPr="006C0BA8">
        <w:rPr>
          <w:b/>
          <w:sz w:val="24"/>
          <w:szCs w:val="24"/>
        </w:rPr>
        <w:t xml:space="preserve">Kết luận: </w:t>
      </w:r>
      <w:r w:rsidRPr="006C0BA8">
        <w:rPr>
          <w:sz w:val="24"/>
          <w:szCs w:val="24"/>
        </w:rPr>
        <w:t>Phác đồ AT là phác đồ có độ dung nạp tốt, độc tính thấp và hiệu quả chấp nhận được.</w:t>
      </w:r>
    </w:p>
    <w:p w:rsidR="006C0BA8" w:rsidRPr="006C0BA8" w:rsidRDefault="006C0BA8" w:rsidP="006C0BA8">
      <w:pPr>
        <w:ind w:firstLine="360"/>
        <w:contextualSpacing/>
        <w:jc w:val="both"/>
        <w:rPr>
          <w:i/>
          <w:sz w:val="24"/>
          <w:szCs w:val="24"/>
        </w:rPr>
      </w:pPr>
      <w:r w:rsidRPr="006C0BA8">
        <w:rPr>
          <w:b/>
          <w:i/>
          <w:sz w:val="24"/>
          <w:szCs w:val="24"/>
        </w:rPr>
        <w:t>Từ khóa:</w:t>
      </w:r>
      <w:r w:rsidRPr="006C0BA8">
        <w:rPr>
          <w:i/>
          <w:sz w:val="24"/>
          <w:szCs w:val="24"/>
        </w:rPr>
        <w:t xml:space="preserve"> </w:t>
      </w:r>
      <w:r w:rsidRPr="006C0BA8">
        <w:rPr>
          <w:sz w:val="24"/>
          <w:szCs w:val="24"/>
        </w:rPr>
        <w:t>phác đồ AT, bổ trợ ung thư vú, bệnh viện Bắc Giang</w:t>
      </w:r>
    </w:p>
    <w:p w:rsidR="006C0BA8" w:rsidRPr="0097629C" w:rsidRDefault="006C0BA8" w:rsidP="006C0BA8">
      <w:pPr>
        <w:contextualSpacing/>
        <w:jc w:val="both"/>
        <w:outlineLvl w:val="0"/>
        <w:rPr>
          <w:rFonts w:ascii="Calibri" w:eastAsia="MS Mincho" w:hAnsi="Calibri"/>
          <w:b/>
          <w:sz w:val="24"/>
          <w:lang w:val="vi-VN" w:eastAsia="ja-JP"/>
        </w:rPr>
      </w:pPr>
      <w:r w:rsidRPr="0097629C">
        <w:rPr>
          <w:rFonts w:ascii="Calibri" w:eastAsia="MS Mincho" w:hAnsi="Calibri"/>
          <w:b/>
          <w:sz w:val="24"/>
          <w:lang w:val="vi-VN" w:eastAsia="ja-JP"/>
        </w:rPr>
        <w:t>SUMMARY</w:t>
      </w:r>
    </w:p>
    <w:p w:rsidR="006C0BA8" w:rsidRPr="00DF5709" w:rsidRDefault="006C0BA8" w:rsidP="006C0BA8">
      <w:pPr>
        <w:contextualSpacing/>
        <w:jc w:val="center"/>
        <w:outlineLvl w:val="0"/>
        <w:rPr>
          <w:rFonts w:eastAsia="MS Mincho"/>
          <w:b/>
          <w:lang w:eastAsia="ja-JP"/>
        </w:rPr>
      </w:pPr>
      <w:r w:rsidRPr="00DF5709">
        <w:rPr>
          <w:rFonts w:eastAsia="MS Mincho"/>
          <w:b/>
          <w:lang w:eastAsia="ja-JP"/>
        </w:rPr>
        <w:t xml:space="preserve">EVALUATION OF AT-REGIMEN CHEMOTHERAPY EFFECTS ON BREAST CANCER AFTER PATEY'S OPERATION IN BAC GIANG'S </w:t>
      </w:r>
      <w:smartTag w:uri="urn:schemas-microsoft-com:office:smarttags" w:element="place">
        <w:smartTag w:uri="urn:schemas-microsoft-com:office:smarttags" w:element="PlaceName">
          <w:r w:rsidRPr="00DF5709">
            <w:rPr>
              <w:rFonts w:eastAsia="MS Mincho"/>
              <w:b/>
              <w:lang w:eastAsia="ja-JP"/>
            </w:rPr>
            <w:t>GENERAL</w:t>
          </w:r>
        </w:smartTag>
        <w:r w:rsidRPr="00DF5709">
          <w:rPr>
            <w:rFonts w:eastAsia="MS Mincho"/>
            <w:b/>
            <w:lang w:eastAsia="ja-JP"/>
          </w:rPr>
          <w:t xml:space="preserve"> </w:t>
        </w:r>
        <w:smartTag w:uri="urn:schemas-microsoft-com:office:smarttags" w:element="PlaceType">
          <w:r w:rsidRPr="00DF5709">
            <w:rPr>
              <w:rFonts w:eastAsia="MS Mincho"/>
              <w:b/>
              <w:lang w:eastAsia="ja-JP"/>
            </w:rPr>
            <w:t>HOSPITAL</w:t>
          </w:r>
        </w:smartTag>
      </w:smartTag>
    </w:p>
    <w:p w:rsidR="006C0BA8" w:rsidRPr="006C0BA8" w:rsidRDefault="006C0BA8" w:rsidP="006C0BA8">
      <w:pPr>
        <w:pStyle w:val="K1"/>
        <w:spacing w:line="240" w:lineRule="auto"/>
        <w:ind w:firstLine="360"/>
        <w:contextualSpacing/>
        <w:rPr>
          <w:rFonts w:eastAsia="MS Mincho"/>
          <w:sz w:val="24"/>
          <w:szCs w:val="24"/>
          <w:lang w:val="fr-FR" w:eastAsia="ja-JP"/>
        </w:rPr>
      </w:pPr>
      <w:r w:rsidRPr="006C0BA8">
        <w:rPr>
          <w:rFonts w:eastAsia="MS Mincho"/>
          <w:b/>
          <w:sz w:val="24"/>
          <w:szCs w:val="24"/>
          <w:lang w:eastAsia="ja-JP"/>
        </w:rPr>
        <w:t>Objective</w:t>
      </w:r>
      <w:r w:rsidRPr="006C0BA8">
        <w:rPr>
          <w:b/>
          <w:sz w:val="24"/>
          <w:szCs w:val="24"/>
        </w:rPr>
        <w:t>:</w:t>
      </w:r>
      <w:r w:rsidRPr="006C0BA8">
        <w:rPr>
          <w:rFonts w:eastAsia="MS Mincho"/>
          <w:b/>
          <w:sz w:val="24"/>
          <w:szCs w:val="24"/>
          <w:lang w:eastAsia="ja-JP"/>
        </w:rPr>
        <w:t xml:space="preserve"> </w:t>
      </w:r>
      <w:r w:rsidRPr="006C0BA8">
        <w:rPr>
          <w:rFonts w:eastAsia="MS Mincho"/>
          <w:sz w:val="24"/>
          <w:szCs w:val="24"/>
          <w:lang w:eastAsia="ja-JP"/>
        </w:rPr>
        <w:t>To assess</w:t>
      </w:r>
      <w:r w:rsidRPr="006C0BA8">
        <w:rPr>
          <w:rFonts w:eastAsia="MS Mincho"/>
          <w:b/>
          <w:sz w:val="24"/>
          <w:szCs w:val="24"/>
          <w:lang w:eastAsia="ja-JP"/>
        </w:rPr>
        <w:t xml:space="preserve"> </w:t>
      </w:r>
      <w:r w:rsidRPr="006C0BA8">
        <w:rPr>
          <w:rFonts w:eastAsia="MS Mincho"/>
          <w:sz w:val="24"/>
          <w:szCs w:val="24"/>
          <w:lang w:eastAsia="ja-JP"/>
        </w:rPr>
        <w:t>AT-regimen chemotherapy effects on breast cancer and to identify factors associated with breast cancer survival among patients undergoing Patey's operation</w:t>
      </w:r>
      <w:r w:rsidRPr="006C0BA8">
        <w:rPr>
          <w:sz w:val="24"/>
          <w:szCs w:val="24"/>
        </w:rPr>
        <w:t xml:space="preserve">. </w:t>
      </w:r>
      <w:r w:rsidRPr="006C0BA8">
        <w:rPr>
          <w:rFonts w:eastAsia="MS Mincho"/>
          <w:b/>
          <w:sz w:val="24"/>
          <w:szCs w:val="24"/>
          <w:lang w:eastAsia="ja-JP"/>
        </w:rPr>
        <w:t>Materials and Methods</w:t>
      </w:r>
      <w:r w:rsidRPr="006C0BA8">
        <w:rPr>
          <w:b/>
          <w:sz w:val="24"/>
          <w:szCs w:val="24"/>
        </w:rPr>
        <w:t>:</w:t>
      </w:r>
      <w:r w:rsidRPr="006C0BA8">
        <w:rPr>
          <w:rFonts w:eastAsia="MS Mincho"/>
          <w:b/>
          <w:sz w:val="24"/>
          <w:szCs w:val="24"/>
          <w:lang w:eastAsia="ja-JP"/>
        </w:rPr>
        <w:t xml:space="preserve"> </w:t>
      </w:r>
      <w:r w:rsidRPr="006C0BA8">
        <w:rPr>
          <w:rFonts w:eastAsia="MS Mincho"/>
          <w:sz w:val="24"/>
          <w:szCs w:val="24"/>
          <w:lang w:eastAsia="ja-JP"/>
        </w:rPr>
        <w:t>A total of 55 patients was followed from January, 2011 to December, 2013</w:t>
      </w:r>
      <w:r w:rsidRPr="006C0BA8">
        <w:rPr>
          <w:sz w:val="24"/>
          <w:szCs w:val="24"/>
        </w:rPr>
        <w:t>.</w:t>
      </w:r>
      <w:r w:rsidRPr="006C0BA8">
        <w:rPr>
          <w:rFonts w:eastAsia="MS Mincho"/>
          <w:sz w:val="24"/>
          <w:szCs w:val="24"/>
          <w:lang w:eastAsia="ja-JP"/>
        </w:rPr>
        <w:t xml:space="preserve"> All patients were treated with 6 cycles of AT-regimen chemotherapy</w:t>
      </w:r>
      <w:r w:rsidRPr="006C0BA8">
        <w:rPr>
          <w:sz w:val="24"/>
          <w:szCs w:val="24"/>
        </w:rPr>
        <w:t xml:space="preserve">. </w:t>
      </w:r>
      <w:r w:rsidRPr="006C0BA8">
        <w:rPr>
          <w:rFonts w:eastAsia="MS Mincho"/>
          <w:b/>
          <w:sz w:val="24"/>
          <w:szCs w:val="24"/>
          <w:lang w:eastAsia="ja-JP"/>
        </w:rPr>
        <w:t>Results</w:t>
      </w:r>
      <w:r w:rsidRPr="006C0BA8">
        <w:rPr>
          <w:b/>
          <w:sz w:val="24"/>
          <w:szCs w:val="24"/>
        </w:rPr>
        <w:t xml:space="preserve">: </w:t>
      </w:r>
      <w:r w:rsidRPr="006C0BA8">
        <w:rPr>
          <w:rFonts w:eastAsia="MS Mincho"/>
          <w:sz w:val="24"/>
          <w:szCs w:val="24"/>
          <w:lang w:eastAsia="ja-JP"/>
        </w:rPr>
        <w:t>Major adverse effects of therapy included leucopenia at level 1 (74.5%)</w:t>
      </w:r>
      <w:r w:rsidRPr="006C0BA8">
        <w:rPr>
          <w:rFonts w:eastAsia="MS Mincho"/>
          <w:sz w:val="24"/>
          <w:szCs w:val="24"/>
          <w:lang w:val="sv-SE" w:eastAsia="ja-JP"/>
        </w:rPr>
        <w:t>, decreased hemoglobin level 1 (</w:t>
      </w:r>
      <w:r w:rsidRPr="006C0BA8">
        <w:rPr>
          <w:sz w:val="24"/>
          <w:szCs w:val="24"/>
          <w:lang w:val="sv-SE"/>
        </w:rPr>
        <w:t>56,1%</w:t>
      </w:r>
      <w:r w:rsidRPr="006C0BA8">
        <w:rPr>
          <w:rFonts w:eastAsia="MS Mincho"/>
          <w:sz w:val="24"/>
          <w:szCs w:val="24"/>
          <w:lang w:val="sv-SE" w:eastAsia="ja-JP"/>
        </w:rPr>
        <w:t>)</w:t>
      </w:r>
      <w:r w:rsidRPr="006C0BA8">
        <w:rPr>
          <w:sz w:val="24"/>
          <w:szCs w:val="24"/>
          <w:lang w:val="sv-SE"/>
        </w:rPr>
        <w:t>.</w:t>
      </w:r>
      <w:r w:rsidRPr="006C0BA8">
        <w:rPr>
          <w:rFonts w:eastAsia="MS Mincho"/>
          <w:sz w:val="24"/>
          <w:szCs w:val="24"/>
          <w:lang w:val="sv-SE" w:eastAsia="ja-JP"/>
        </w:rPr>
        <w:t xml:space="preserve"> No patients withdrew due to side-effects of therapy. Rates of recurrence or metastasis after 1 year, 2 years and 3 years were </w:t>
      </w:r>
      <w:r w:rsidRPr="006C0BA8">
        <w:rPr>
          <w:sz w:val="24"/>
          <w:szCs w:val="24"/>
          <w:lang w:val="sv-SE"/>
        </w:rPr>
        <w:t>3</w:t>
      </w:r>
      <w:r w:rsidRPr="006C0BA8">
        <w:rPr>
          <w:rFonts w:eastAsia="MS Mincho"/>
          <w:sz w:val="24"/>
          <w:szCs w:val="24"/>
          <w:lang w:val="sv-SE" w:eastAsia="ja-JP"/>
        </w:rPr>
        <w:t>.</w:t>
      </w:r>
      <w:r w:rsidRPr="006C0BA8">
        <w:rPr>
          <w:sz w:val="24"/>
          <w:szCs w:val="24"/>
          <w:lang w:val="sv-SE"/>
        </w:rPr>
        <w:t>6%</w:t>
      </w:r>
      <w:r w:rsidRPr="006C0BA8">
        <w:rPr>
          <w:rFonts w:eastAsia="MS Mincho"/>
          <w:sz w:val="24"/>
          <w:szCs w:val="24"/>
          <w:lang w:val="sv-SE" w:eastAsia="ja-JP"/>
        </w:rPr>
        <w:t xml:space="preserve">, </w:t>
      </w:r>
      <w:r w:rsidRPr="006C0BA8">
        <w:rPr>
          <w:sz w:val="24"/>
          <w:szCs w:val="24"/>
          <w:lang w:val="sv-SE"/>
        </w:rPr>
        <w:t>5</w:t>
      </w:r>
      <w:r w:rsidRPr="006C0BA8">
        <w:rPr>
          <w:rFonts w:eastAsia="MS Mincho"/>
          <w:sz w:val="24"/>
          <w:szCs w:val="24"/>
          <w:lang w:val="sv-SE" w:eastAsia="ja-JP"/>
        </w:rPr>
        <w:t>.</w:t>
      </w:r>
      <w:r w:rsidRPr="006C0BA8">
        <w:rPr>
          <w:sz w:val="24"/>
          <w:szCs w:val="24"/>
          <w:lang w:val="sv-SE"/>
        </w:rPr>
        <w:t>4%</w:t>
      </w:r>
      <w:r w:rsidRPr="006C0BA8">
        <w:rPr>
          <w:rFonts w:eastAsia="MS Mincho"/>
          <w:sz w:val="24"/>
          <w:szCs w:val="24"/>
          <w:lang w:val="sv-SE" w:eastAsia="ja-JP"/>
        </w:rPr>
        <w:t xml:space="preserve"> and </w:t>
      </w:r>
      <w:r w:rsidRPr="006C0BA8">
        <w:rPr>
          <w:sz w:val="24"/>
          <w:szCs w:val="24"/>
          <w:lang w:val="sv-SE"/>
        </w:rPr>
        <w:t>3</w:t>
      </w:r>
      <w:r w:rsidRPr="006C0BA8">
        <w:rPr>
          <w:rFonts w:eastAsia="MS Mincho"/>
          <w:sz w:val="24"/>
          <w:szCs w:val="24"/>
          <w:lang w:val="sv-SE" w:eastAsia="ja-JP"/>
        </w:rPr>
        <w:t>.</w:t>
      </w:r>
      <w:r w:rsidRPr="006C0BA8">
        <w:rPr>
          <w:sz w:val="24"/>
          <w:szCs w:val="24"/>
          <w:lang w:val="sv-SE"/>
        </w:rPr>
        <w:t>6%</w:t>
      </w:r>
      <w:r w:rsidRPr="006C0BA8">
        <w:rPr>
          <w:rFonts w:eastAsia="MS Mincho"/>
          <w:sz w:val="24"/>
          <w:szCs w:val="24"/>
          <w:lang w:val="sv-SE" w:eastAsia="ja-JP"/>
        </w:rPr>
        <w:t>, respectively</w:t>
      </w:r>
      <w:r w:rsidRPr="006C0BA8">
        <w:rPr>
          <w:sz w:val="24"/>
          <w:szCs w:val="24"/>
          <w:lang w:val="sv-SE"/>
        </w:rPr>
        <w:t>.</w:t>
      </w:r>
      <w:r w:rsidRPr="006C0BA8">
        <w:rPr>
          <w:rFonts w:eastAsia="MS Mincho"/>
          <w:sz w:val="24"/>
          <w:szCs w:val="24"/>
          <w:lang w:val="sv-SE" w:eastAsia="ja-JP"/>
        </w:rPr>
        <w:t xml:space="preserve"> Survival rates without disease after 1 year, 2 years and 3 years were</w:t>
      </w:r>
      <w:r w:rsidRPr="006C0BA8">
        <w:rPr>
          <w:sz w:val="24"/>
          <w:szCs w:val="24"/>
          <w:lang w:val="sv-SE"/>
        </w:rPr>
        <w:t xml:space="preserve"> </w:t>
      </w:r>
      <w:r w:rsidRPr="006C0BA8">
        <w:rPr>
          <w:sz w:val="24"/>
          <w:szCs w:val="24"/>
          <w:lang w:val="pt-BR"/>
        </w:rPr>
        <w:t>100%</w:t>
      </w:r>
      <w:r w:rsidRPr="006C0BA8">
        <w:rPr>
          <w:rFonts w:eastAsia="MS Mincho"/>
          <w:sz w:val="24"/>
          <w:szCs w:val="24"/>
          <w:lang w:val="pt-BR" w:eastAsia="ja-JP"/>
        </w:rPr>
        <w:t xml:space="preserve">, </w:t>
      </w:r>
      <w:r w:rsidRPr="006C0BA8">
        <w:rPr>
          <w:sz w:val="24"/>
          <w:szCs w:val="24"/>
          <w:lang w:val="pt-BR"/>
        </w:rPr>
        <w:t>96</w:t>
      </w:r>
      <w:r w:rsidRPr="006C0BA8">
        <w:rPr>
          <w:rFonts w:eastAsia="MS Mincho"/>
          <w:sz w:val="24"/>
          <w:szCs w:val="24"/>
          <w:lang w:val="pt-BR" w:eastAsia="ja-JP"/>
        </w:rPr>
        <w:t>.</w:t>
      </w:r>
      <w:r w:rsidRPr="006C0BA8">
        <w:rPr>
          <w:sz w:val="24"/>
          <w:szCs w:val="24"/>
          <w:lang w:val="pt-BR"/>
        </w:rPr>
        <w:t>2</w:t>
      </w:r>
      <w:bookmarkStart w:id="0" w:name="_GoBack"/>
      <w:bookmarkEnd w:id="0"/>
      <w:r w:rsidRPr="006C0BA8">
        <w:rPr>
          <w:sz w:val="24"/>
          <w:szCs w:val="24"/>
          <w:lang w:val="pt-BR"/>
        </w:rPr>
        <w:t>%</w:t>
      </w:r>
      <w:r w:rsidRPr="006C0BA8">
        <w:rPr>
          <w:rFonts w:eastAsia="MS Mincho"/>
          <w:sz w:val="24"/>
          <w:szCs w:val="24"/>
          <w:lang w:val="pt-BR" w:eastAsia="ja-JP"/>
        </w:rPr>
        <w:t xml:space="preserve"> and </w:t>
      </w:r>
      <w:r w:rsidRPr="006C0BA8">
        <w:rPr>
          <w:sz w:val="24"/>
          <w:szCs w:val="24"/>
          <w:lang w:val="pt-BR"/>
        </w:rPr>
        <w:t>85</w:t>
      </w:r>
      <w:r w:rsidRPr="006C0BA8">
        <w:rPr>
          <w:rFonts w:eastAsia="MS Mincho"/>
          <w:sz w:val="24"/>
          <w:szCs w:val="24"/>
          <w:lang w:val="pt-BR" w:eastAsia="ja-JP"/>
        </w:rPr>
        <w:t>.</w:t>
      </w:r>
      <w:r w:rsidRPr="006C0BA8">
        <w:rPr>
          <w:sz w:val="24"/>
          <w:szCs w:val="24"/>
          <w:lang w:val="pt-BR"/>
        </w:rPr>
        <w:t>1%</w:t>
      </w:r>
      <w:r w:rsidRPr="006C0BA8">
        <w:rPr>
          <w:rFonts w:eastAsia="MS Mincho"/>
          <w:sz w:val="24"/>
          <w:szCs w:val="24"/>
          <w:lang w:val="pt-BR" w:eastAsia="ja-JP"/>
        </w:rPr>
        <w:t>, respectively</w:t>
      </w:r>
      <w:r w:rsidRPr="006C0BA8">
        <w:rPr>
          <w:sz w:val="24"/>
          <w:szCs w:val="24"/>
          <w:lang w:val="pt-BR"/>
        </w:rPr>
        <w:t>.</w:t>
      </w:r>
      <w:r w:rsidRPr="006C0BA8">
        <w:rPr>
          <w:b/>
          <w:sz w:val="24"/>
          <w:szCs w:val="24"/>
          <w:lang w:val="pt-BR"/>
        </w:rPr>
        <w:t xml:space="preserve"> </w:t>
      </w:r>
      <w:r w:rsidRPr="006C0BA8">
        <w:rPr>
          <w:rFonts w:eastAsia="MS Mincho"/>
          <w:sz w:val="24"/>
          <w:szCs w:val="24"/>
          <w:lang w:val="pt-BR" w:eastAsia="ja-JP"/>
        </w:rPr>
        <w:t>Median survival time without disease was</w:t>
      </w:r>
      <w:r w:rsidRPr="006C0BA8">
        <w:rPr>
          <w:sz w:val="24"/>
          <w:szCs w:val="24"/>
          <w:lang w:val="pt-BR"/>
        </w:rPr>
        <w:t xml:space="preserve"> 38</w:t>
      </w:r>
      <w:r w:rsidRPr="006C0BA8">
        <w:rPr>
          <w:rFonts w:eastAsia="MS Mincho"/>
          <w:sz w:val="24"/>
          <w:szCs w:val="24"/>
          <w:lang w:val="pt-BR" w:eastAsia="ja-JP"/>
        </w:rPr>
        <w:t>.</w:t>
      </w:r>
      <w:r w:rsidRPr="006C0BA8">
        <w:rPr>
          <w:sz w:val="24"/>
          <w:szCs w:val="24"/>
          <w:lang w:val="pt-BR"/>
        </w:rPr>
        <w:t xml:space="preserve">2 </w:t>
      </w:r>
      <w:r w:rsidRPr="006C0BA8">
        <w:rPr>
          <w:rFonts w:eastAsia="MS Mincho"/>
          <w:sz w:val="24"/>
          <w:szCs w:val="24"/>
          <w:lang w:val="pt-BR" w:eastAsia="ja-JP"/>
        </w:rPr>
        <w:t>months, and total survival time was</w:t>
      </w:r>
      <w:r w:rsidRPr="006C0BA8">
        <w:rPr>
          <w:sz w:val="24"/>
          <w:szCs w:val="24"/>
          <w:lang w:val="pt-BR"/>
        </w:rPr>
        <w:t xml:space="preserve"> 41</w:t>
      </w:r>
      <w:r w:rsidRPr="006C0BA8">
        <w:rPr>
          <w:rFonts w:eastAsia="MS Mincho"/>
          <w:sz w:val="24"/>
          <w:szCs w:val="24"/>
          <w:lang w:val="pt-BR" w:eastAsia="ja-JP"/>
        </w:rPr>
        <w:t>.</w:t>
      </w:r>
      <w:r w:rsidRPr="006C0BA8">
        <w:rPr>
          <w:sz w:val="24"/>
          <w:szCs w:val="24"/>
          <w:lang w:val="pt-BR"/>
        </w:rPr>
        <w:t xml:space="preserve">2 </w:t>
      </w:r>
      <w:r w:rsidRPr="006C0BA8">
        <w:rPr>
          <w:rFonts w:eastAsia="MS Mincho"/>
          <w:sz w:val="24"/>
          <w:szCs w:val="24"/>
          <w:lang w:val="pt-BR" w:eastAsia="ja-JP"/>
        </w:rPr>
        <w:t>months</w:t>
      </w:r>
      <w:r w:rsidRPr="006C0BA8">
        <w:rPr>
          <w:sz w:val="24"/>
          <w:szCs w:val="24"/>
          <w:lang w:val="pt-BR"/>
        </w:rPr>
        <w:t>.</w:t>
      </w:r>
      <w:r w:rsidRPr="006C0BA8">
        <w:rPr>
          <w:rFonts w:eastAsia="MS Mincho"/>
          <w:sz w:val="24"/>
          <w:szCs w:val="24"/>
          <w:lang w:val="pt-BR" w:eastAsia="ja-JP"/>
        </w:rPr>
        <w:t xml:space="preserve"> Stage II breast cancer and ER-positive tumors were significantly associated with treatment outcomes.</w:t>
      </w:r>
      <w:r w:rsidRPr="006C0BA8">
        <w:rPr>
          <w:sz w:val="24"/>
          <w:szCs w:val="24"/>
          <w:lang w:val="fr-FR"/>
        </w:rPr>
        <w:t xml:space="preserve"> </w:t>
      </w:r>
      <w:r w:rsidRPr="006C0BA8">
        <w:rPr>
          <w:rFonts w:eastAsia="MS Mincho"/>
          <w:b/>
          <w:sz w:val="24"/>
          <w:szCs w:val="24"/>
          <w:lang w:val="fr-FR" w:eastAsia="ja-JP"/>
        </w:rPr>
        <w:t>Conclusion</w:t>
      </w:r>
      <w:r w:rsidRPr="006C0BA8">
        <w:rPr>
          <w:b/>
          <w:sz w:val="24"/>
          <w:szCs w:val="24"/>
          <w:lang w:val="fr-FR"/>
        </w:rPr>
        <w:t xml:space="preserve">: </w:t>
      </w:r>
      <w:r w:rsidRPr="006C0BA8">
        <w:rPr>
          <w:sz w:val="24"/>
          <w:szCs w:val="24"/>
          <w:lang w:val="fr-FR"/>
        </w:rPr>
        <w:t>AT</w:t>
      </w:r>
      <w:r w:rsidRPr="006C0BA8">
        <w:rPr>
          <w:rFonts w:eastAsia="MS Mincho"/>
          <w:sz w:val="24"/>
          <w:szCs w:val="24"/>
          <w:lang w:val="fr-FR" w:eastAsia="ja-JP"/>
        </w:rPr>
        <w:t xml:space="preserve"> treatment regimen is well tolerant with few adverse effects and acceptable effectiveness. </w:t>
      </w:r>
    </w:p>
    <w:p w:rsidR="006C0BA8" w:rsidRPr="006C0BA8" w:rsidRDefault="006C0BA8" w:rsidP="006C0BA8">
      <w:pPr>
        <w:ind w:firstLine="360"/>
        <w:contextualSpacing/>
        <w:jc w:val="both"/>
        <w:rPr>
          <w:rFonts w:eastAsia="MS Mincho"/>
          <w:sz w:val="24"/>
          <w:szCs w:val="24"/>
          <w:lang w:val="fr-FR" w:eastAsia="ja-JP"/>
        </w:rPr>
      </w:pPr>
      <w:r w:rsidRPr="006C0BA8">
        <w:rPr>
          <w:rFonts w:eastAsia="MS Mincho"/>
          <w:b/>
          <w:i/>
          <w:sz w:val="24"/>
          <w:szCs w:val="24"/>
          <w:lang w:val="fr-FR" w:eastAsia="ja-JP"/>
        </w:rPr>
        <w:t>Keywords</w:t>
      </w:r>
      <w:r w:rsidRPr="006C0BA8">
        <w:rPr>
          <w:b/>
          <w:i/>
          <w:sz w:val="24"/>
          <w:szCs w:val="24"/>
          <w:lang w:val="fr-FR"/>
        </w:rPr>
        <w:t>:</w:t>
      </w:r>
      <w:r w:rsidRPr="006C0BA8">
        <w:rPr>
          <w:i/>
          <w:sz w:val="24"/>
          <w:szCs w:val="24"/>
          <w:lang w:val="fr-FR"/>
        </w:rPr>
        <w:t xml:space="preserve"> </w:t>
      </w:r>
      <w:r w:rsidRPr="006C0BA8">
        <w:rPr>
          <w:sz w:val="24"/>
          <w:szCs w:val="24"/>
          <w:lang w:val="fr-FR"/>
        </w:rPr>
        <w:t>AT</w:t>
      </w:r>
      <w:r w:rsidRPr="006C0BA8">
        <w:rPr>
          <w:rFonts w:eastAsia="MS Mincho"/>
          <w:sz w:val="24"/>
          <w:szCs w:val="24"/>
          <w:lang w:val="fr-FR" w:eastAsia="ja-JP"/>
        </w:rPr>
        <w:t xml:space="preserve"> regimen</w:t>
      </w:r>
      <w:r w:rsidRPr="006C0BA8">
        <w:rPr>
          <w:sz w:val="24"/>
          <w:szCs w:val="24"/>
          <w:lang w:val="fr-FR"/>
        </w:rPr>
        <w:t xml:space="preserve">, </w:t>
      </w:r>
      <w:r w:rsidRPr="006C0BA8">
        <w:rPr>
          <w:rFonts w:eastAsia="MS Mincho"/>
          <w:sz w:val="24"/>
          <w:szCs w:val="24"/>
          <w:lang w:val="fr-FR" w:eastAsia="ja-JP"/>
        </w:rPr>
        <w:t>breast cancer</w:t>
      </w:r>
      <w:r w:rsidRPr="006C0BA8">
        <w:rPr>
          <w:sz w:val="24"/>
          <w:szCs w:val="24"/>
          <w:lang w:val="fr-FR"/>
        </w:rPr>
        <w:t xml:space="preserve">, </w:t>
      </w:r>
      <w:r w:rsidRPr="006C0BA8">
        <w:rPr>
          <w:rFonts w:eastAsia="MS Mincho"/>
          <w:sz w:val="24"/>
          <w:szCs w:val="24"/>
          <w:lang w:val="fr-FR" w:eastAsia="ja-JP"/>
        </w:rPr>
        <w:t>Bac Giang hospital.</w:t>
      </w:r>
    </w:p>
    <w:p w:rsidR="008256DB" w:rsidRDefault="008256DB"/>
    <w:sectPr w:rsidR="008256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13" w:rsidRDefault="00511913" w:rsidP="006C0BA8">
      <w:r>
        <w:separator/>
      </w:r>
    </w:p>
  </w:endnote>
  <w:endnote w:type="continuationSeparator" w:id="0">
    <w:p w:rsidR="00511913" w:rsidRDefault="00511913" w:rsidP="006C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13" w:rsidRDefault="00511913" w:rsidP="006C0BA8">
      <w:r>
        <w:separator/>
      </w:r>
    </w:p>
  </w:footnote>
  <w:footnote w:type="continuationSeparator" w:id="0">
    <w:p w:rsidR="00511913" w:rsidRDefault="00511913" w:rsidP="006C0BA8">
      <w:r>
        <w:continuationSeparator/>
      </w:r>
    </w:p>
  </w:footnote>
  <w:footnote w:id="1">
    <w:p w:rsidR="006C0BA8" w:rsidRPr="006C0BA8" w:rsidRDefault="006C0BA8" w:rsidP="006C0BA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7"/>
    <w:rsid w:val="00116B67"/>
    <w:rsid w:val="00511913"/>
    <w:rsid w:val="006C0BA8"/>
    <w:rsid w:val="008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B730-7BCD-4C47-AC52-7D0A15B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6C0BA8"/>
    <w:rPr>
      <w:vertAlign w:val="superscript"/>
    </w:rPr>
  </w:style>
  <w:style w:type="paragraph" w:customStyle="1" w:styleId="K1">
    <w:name w:val="K1"/>
    <w:basedOn w:val="Normal"/>
    <w:rsid w:val="006C0BA8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BA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BA8"/>
    <w:rPr>
      <w:rFonts w:ascii="Tahoma" w:eastAsia="Times New Roman" w:hAnsi="Tahoma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2015-08-17T09:03:00Z</dcterms:created>
  <dcterms:modified xsi:type="dcterms:W3CDTF">2015-08-17T09:04:00Z</dcterms:modified>
</cp:coreProperties>
</file>