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AA" w:rsidRPr="00310D4A" w:rsidRDefault="003A0AAA" w:rsidP="003A0AAA">
      <w:pPr>
        <w:contextualSpacing/>
        <w:jc w:val="center"/>
        <w:rPr>
          <w:rFonts w:ascii="Cambria" w:hAnsi="Cambria"/>
          <w:b/>
          <w:color w:val="auto"/>
          <w:sz w:val="28"/>
        </w:rPr>
      </w:pPr>
      <w:r w:rsidRPr="00310D4A">
        <w:rPr>
          <w:rFonts w:ascii="Cambria" w:hAnsi="Cambria"/>
          <w:b/>
          <w:color w:val="auto"/>
          <w:sz w:val="28"/>
        </w:rPr>
        <w:t>ĐÁNH GIÁ KẾT QUẢ ĐIỀU TRỊ BỆNH ĐỘNG MẠCH CHI DƯỚI</w:t>
      </w:r>
    </w:p>
    <w:p w:rsidR="003A0AAA" w:rsidRPr="00310D4A" w:rsidRDefault="003A0AAA" w:rsidP="003A0AAA">
      <w:pPr>
        <w:contextualSpacing/>
        <w:jc w:val="center"/>
        <w:rPr>
          <w:rFonts w:ascii="Cambria" w:hAnsi="Cambria"/>
          <w:b/>
          <w:color w:val="auto"/>
          <w:sz w:val="28"/>
        </w:rPr>
      </w:pPr>
      <w:r w:rsidRPr="00310D4A">
        <w:rPr>
          <w:rFonts w:ascii="Cambria" w:hAnsi="Cambria"/>
          <w:b/>
          <w:color w:val="auto"/>
          <w:sz w:val="28"/>
        </w:rPr>
        <w:t>BẰNG PHƯƠNG PHÁP CAN THIỆP NỘI MẠCH</w:t>
      </w:r>
    </w:p>
    <w:p w:rsidR="003A0AAA" w:rsidRDefault="003A0AAA" w:rsidP="003A0AAA">
      <w:pPr>
        <w:contextualSpacing/>
        <w:jc w:val="both"/>
        <w:rPr>
          <w:i/>
          <w:color w:val="auto"/>
        </w:rPr>
      </w:pPr>
    </w:p>
    <w:p w:rsidR="003A0AAA" w:rsidRPr="00E80557" w:rsidRDefault="003A0AAA" w:rsidP="003A0AAA">
      <w:pPr>
        <w:contextualSpacing/>
        <w:jc w:val="right"/>
        <w:rPr>
          <w:rFonts w:ascii="Times New Roman" w:hAnsi="Times New Roman" w:cs="Times New Roman"/>
          <w:b/>
          <w:color w:val="auto"/>
          <w:sz w:val="24"/>
        </w:rPr>
      </w:pPr>
      <w:r w:rsidRPr="00E80557">
        <w:rPr>
          <w:rFonts w:ascii="Times New Roman" w:hAnsi="Times New Roman" w:cs="Times New Roman"/>
          <w:b/>
          <w:color w:val="auto"/>
          <w:sz w:val="24"/>
        </w:rPr>
        <w:t>Trần Đức Hùng*, Đoàn Văn Đệ*, Tạ Tiến Phước**</w:t>
      </w:r>
    </w:p>
    <w:p w:rsidR="003A0AAA" w:rsidRPr="00310D4A" w:rsidRDefault="003A0AAA" w:rsidP="003A0AAA">
      <w:pPr>
        <w:contextualSpacing/>
        <w:jc w:val="both"/>
        <w:rPr>
          <w:rFonts w:ascii="Calibri" w:hAnsi="Calibri" w:cs="Calibri"/>
          <w:b/>
          <w:color w:val="auto"/>
          <w:sz w:val="24"/>
        </w:rPr>
      </w:pPr>
      <w:r w:rsidRPr="00310D4A">
        <w:rPr>
          <w:rFonts w:ascii="Calibri" w:hAnsi="Calibri" w:cs="Calibri"/>
          <w:b/>
          <w:color w:val="auto"/>
          <w:sz w:val="24"/>
        </w:rPr>
        <w:t>TÓM TẮT</w:t>
      </w:r>
      <w:r w:rsidRPr="00310D4A">
        <w:rPr>
          <w:rStyle w:val="FootnoteReference"/>
          <w:rFonts w:ascii="Calibri" w:hAnsi="Calibri" w:cs="Calibri"/>
          <w:b/>
          <w:color w:val="auto"/>
          <w:sz w:val="2"/>
          <w:szCs w:val="2"/>
        </w:rPr>
        <w:footnoteReference w:id="1"/>
      </w:r>
    </w:p>
    <w:p w:rsidR="003A0AAA" w:rsidRPr="003A0AAA" w:rsidRDefault="003A0AAA" w:rsidP="003A0AAA">
      <w:pPr>
        <w:ind w:firstLine="360"/>
        <w:contextualSpacing/>
        <w:jc w:val="both"/>
        <w:rPr>
          <w:color w:val="auto"/>
          <w:sz w:val="24"/>
          <w:szCs w:val="24"/>
          <w:lang w:val="sv-SE" w:eastAsia="ja-JP"/>
        </w:rPr>
      </w:pPr>
      <w:r w:rsidRPr="003A0AAA">
        <w:rPr>
          <w:color w:val="auto"/>
          <w:sz w:val="24"/>
          <w:szCs w:val="24"/>
        </w:rPr>
        <w:t>Nghiên cứu 86 bệnh nhân (BN) bệnh động mạch chi dưới mạn tính được điều trị bằng phương pháp can thiệp nội mạch tại Khoa Tim mạch Bệnh viện Quân y 103 từ tháng 3/2009 đến tháng 4/2014. Kết quả cho thấy: tuổi trung bình 70,2 ± 14,9</w:t>
      </w:r>
      <w:r w:rsidRPr="003A0AAA">
        <w:rPr>
          <w:color w:val="auto"/>
          <w:sz w:val="24"/>
          <w:szCs w:val="24"/>
          <w:lang w:val="de-DE"/>
        </w:rPr>
        <w:t xml:space="preserve"> năm</w:t>
      </w:r>
      <w:r w:rsidRPr="003A0AAA">
        <w:rPr>
          <w:color w:val="auto"/>
          <w:sz w:val="24"/>
          <w:szCs w:val="24"/>
        </w:rPr>
        <w:t xml:space="preserve">. Nam 71 BN (82,6%), nữ 15 BN (17,4%). </w:t>
      </w:r>
      <w:r w:rsidRPr="003A0AAA">
        <w:rPr>
          <w:color w:val="auto"/>
          <w:sz w:val="24"/>
          <w:szCs w:val="24"/>
          <w:lang w:val="sv-SE" w:eastAsia="ja-JP"/>
        </w:rPr>
        <w:t>Tổng số 141 lần can thiệp được tiến hành ở các tầng động mạch tổn thương, tỷ lệ thành công 90,1%. Chỉ số ABI sau can thiệp (</w:t>
      </w:r>
      <w:r w:rsidRPr="003A0AAA">
        <w:rPr>
          <w:color w:val="auto"/>
          <w:sz w:val="24"/>
          <w:szCs w:val="24"/>
        </w:rPr>
        <w:t xml:space="preserve">0,75 ± 0,20) </w:t>
      </w:r>
      <w:r w:rsidRPr="003A0AAA">
        <w:rPr>
          <w:color w:val="auto"/>
          <w:sz w:val="24"/>
          <w:szCs w:val="24"/>
          <w:lang w:val="sv-SE" w:eastAsia="ja-JP"/>
        </w:rPr>
        <w:t>tăng so với trước can thiệp (</w:t>
      </w:r>
      <w:r w:rsidRPr="003A0AAA">
        <w:rPr>
          <w:color w:val="auto"/>
          <w:sz w:val="24"/>
          <w:szCs w:val="24"/>
        </w:rPr>
        <w:t>0,49 ± 0,27)</w:t>
      </w:r>
      <w:r w:rsidRPr="003A0AAA">
        <w:rPr>
          <w:color w:val="auto"/>
          <w:sz w:val="24"/>
          <w:szCs w:val="24"/>
          <w:lang w:val="sv-SE" w:eastAsia="ja-JP"/>
        </w:rPr>
        <w:t xml:space="preserve">, p&lt;0,01. Tỷ lệ BN có triệu chứng đau chi dưới giảm. Sau 6, 12 tháng theo dõi, </w:t>
      </w:r>
      <w:r w:rsidRPr="003A0AAA">
        <w:rPr>
          <w:color w:val="auto"/>
          <w:sz w:val="24"/>
          <w:szCs w:val="24"/>
        </w:rPr>
        <w:t>k</w:t>
      </w:r>
      <w:r w:rsidRPr="003A0AAA">
        <w:rPr>
          <w:color w:val="auto"/>
          <w:sz w:val="24"/>
          <w:szCs w:val="24"/>
          <w:lang w:val="sv-SE" w:eastAsia="ja-JP"/>
        </w:rPr>
        <w:t>hông có BN nào tái hẹp tại vị trí ĐM chậu, tỷ lệ tái hẹp tại ĐM đùi - khoeo tương ứng là 2,6</w:t>
      </w:r>
      <w:r w:rsidRPr="003A0AAA">
        <w:rPr>
          <w:color w:val="auto"/>
          <w:sz w:val="24"/>
          <w:szCs w:val="24"/>
        </w:rPr>
        <w:t>%, 23,3</w:t>
      </w:r>
      <w:r w:rsidRPr="003A0AAA">
        <w:rPr>
          <w:color w:val="auto"/>
          <w:sz w:val="24"/>
          <w:szCs w:val="24"/>
          <w:lang w:val="sv-SE" w:eastAsia="ja-JP"/>
        </w:rPr>
        <w:t>%, tại động mạch dưới gối là 13,6</w:t>
      </w:r>
      <w:r w:rsidRPr="003A0AAA">
        <w:rPr>
          <w:color w:val="auto"/>
          <w:sz w:val="24"/>
          <w:szCs w:val="24"/>
        </w:rPr>
        <w:t>%,</w:t>
      </w:r>
      <w:r w:rsidRPr="003A0AAA">
        <w:rPr>
          <w:color w:val="auto"/>
          <w:sz w:val="24"/>
          <w:szCs w:val="24"/>
          <w:lang w:val="sv-SE" w:eastAsia="ja-JP"/>
        </w:rPr>
        <w:t xml:space="preserve"> 46,7%. Tỷ lệ tai biến, biến chứng là 10,6% và không có BN nào tử vong.</w:t>
      </w:r>
    </w:p>
    <w:p w:rsidR="003A0AAA" w:rsidRPr="003A0AAA" w:rsidRDefault="003A0AAA" w:rsidP="003A0AAA">
      <w:pPr>
        <w:ind w:firstLine="360"/>
        <w:contextualSpacing/>
        <w:jc w:val="both"/>
        <w:rPr>
          <w:color w:val="auto"/>
          <w:sz w:val="24"/>
          <w:szCs w:val="24"/>
        </w:rPr>
      </w:pPr>
      <w:r w:rsidRPr="003A0AAA">
        <w:rPr>
          <w:b/>
          <w:i/>
          <w:color w:val="auto"/>
          <w:sz w:val="24"/>
          <w:szCs w:val="24"/>
        </w:rPr>
        <w:t>Từ khóa:</w:t>
      </w:r>
      <w:r w:rsidRPr="003A0AAA">
        <w:rPr>
          <w:color w:val="auto"/>
          <w:sz w:val="24"/>
          <w:szCs w:val="24"/>
        </w:rPr>
        <w:t xml:space="preserve"> Bệnh động mạch chi dưới mạn tính, can thiệp nội mạch</w:t>
      </w:r>
    </w:p>
    <w:p w:rsidR="003A0AAA" w:rsidRDefault="003A0AAA" w:rsidP="003A0AAA">
      <w:pPr>
        <w:contextualSpacing/>
        <w:jc w:val="both"/>
        <w:rPr>
          <w:b/>
          <w:color w:val="auto"/>
        </w:rPr>
      </w:pPr>
    </w:p>
    <w:p w:rsidR="003A0AAA" w:rsidRPr="00310D4A" w:rsidRDefault="003A0AAA" w:rsidP="003A0AAA">
      <w:pPr>
        <w:contextualSpacing/>
        <w:jc w:val="both"/>
        <w:rPr>
          <w:rFonts w:ascii="Calibri" w:hAnsi="Calibri" w:cs="Calibri"/>
          <w:b/>
          <w:color w:val="auto"/>
          <w:sz w:val="24"/>
        </w:rPr>
      </w:pPr>
      <w:r w:rsidRPr="00310D4A">
        <w:rPr>
          <w:rFonts w:ascii="Calibri" w:hAnsi="Calibri" w:cs="Calibri"/>
          <w:b/>
          <w:color w:val="auto"/>
          <w:sz w:val="24"/>
        </w:rPr>
        <w:t>SUMMARY</w:t>
      </w:r>
    </w:p>
    <w:p w:rsidR="003A0AAA" w:rsidRPr="004D70CC" w:rsidRDefault="003A0AAA" w:rsidP="003A0AAA">
      <w:pPr>
        <w:contextualSpacing/>
        <w:jc w:val="center"/>
        <w:rPr>
          <w:b/>
          <w:color w:val="auto"/>
        </w:rPr>
      </w:pPr>
      <w:r w:rsidRPr="004D70CC">
        <w:rPr>
          <w:b/>
          <w:color w:val="auto"/>
        </w:rPr>
        <w:t>VALUE TO RESULTS OF TREATMENT IN PATIENTS WITH CHRONIC LOWER EXTREMITY ARTERIAL DISEASE BY ENDOVASCULAR INTERVENTION</w:t>
      </w:r>
    </w:p>
    <w:p w:rsidR="003A0AAA" w:rsidRPr="003A0AAA" w:rsidRDefault="003A0AAA" w:rsidP="003A0AAA">
      <w:pPr>
        <w:ind w:firstLine="360"/>
        <w:contextualSpacing/>
        <w:jc w:val="both"/>
        <w:rPr>
          <w:rStyle w:val="Emphasis"/>
          <w:b/>
          <w:bCs/>
          <w:color w:val="auto"/>
          <w:sz w:val="24"/>
          <w:szCs w:val="24"/>
          <w:lang w:val="sv-SE" w:eastAsia="ja-JP"/>
        </w:rPr>
      </w:pPr>
      <w:r w:rsidRPr="003A0AAA">
        <w:rPr>
          <w:color w:val="auto"/>
          <w:sz w:val="24"/>
          <w:szCs w:val="24"/>
        </w:rPr>
        <w:t xml:space="preserve">We studied 86 patients with chronic lower extremity arterial disease, who </w:t>
      </w:r>
      <w:r w:rsidRPr="003A0AAA">
        <w:rPr>
          <w:color w:val="auto"/>
          <w:sz w:val="24"/>
          <w:szCs w:val="24"/>
          <w:shd w:val="clear" w:color="auto" w:fill="FFFFFF"/>
        </w:rPr>
        <w:t xml:space="preserve">underwent </w:t>
      </w:r>
      <w:r w:rsidRPr="003A0AAA">
        <w:rPr>
          <w:color w:val="auto"/>
          <w:sz w:val="24"/>
          <w:szCs w:val="24"/>
          <w:lang w:val="pt-BR"/>
        </w:rPr>
        <w:t xml:space="preserve">endovascular angioplasty </w:t>
      </w:r>
      <w:r w:rsidRPr="003A0AAA">
        <w:rPr>
          <w:color w:val="auto"/>
          <w:sz w:val="24"/>
          <w:szCs w:val="24"/>
        </w:rPr>
        <w:t xml:space="preserve">in Cardiovascular Department Military Hospital 103 from March, 2009 to April, 2014. Results showed that: The mean age was 70,2 ± 14,9; were 82,6% males and 17,4% females. </w:t>
      </w:r>
      <w:r w:rsidRPr="003A0AAA">
        <w:rPr>
          <w:color w:val="auto"/>
          <w:sz w:val="24"/>
          <w:szCs w:val="24"/>
          <w:lang w:val="sv-SE" w:eastAsia="ja-JP"/>
        </w:rPr>
        <w:t xml:space="preserve">Total 141 techniques with 90,1% success. </w:t>
      </w:r>
      <w:r w:rsidRPr="003A0AAA">
        <w:rPr>
          <w:color w:val="auto"/>
          <w:sz w:val="24"/>
          <w:szCs w:val="24"/>
        </w:rPr>
        <w:t>The mean preprocedural resting Ankle-Brachial Index (ABI) was 0,49 ± 0,27</w:t>
      </w:r>
      <w:r w:rsidRPr="003A0AAA">
        <w:rPr>
          <w:color w:val="auto"/>
          <w:sz w:val="24"/>
          <w:szCs w:val="24"/>
          <w:lang w:val="sv-SE" w:eastAsia="ja-JP"/>
        </w:rPr>
        <w:t xml:space="preserve">, after intervention </w:t>
      </w:r>
      <w:r w:rsidRPr="003A0AAA">
        <w:rPr>
          <w:color w:val="auto"/>
          <w:sz w:val="24"/>
          <w:szCs w:val="24"/>
          <w:shd w:val="clear" w:color="auto" w:fill="FFFFFF"/>
        </w:rPr>
        <w:t xml:space="preserve">improved to </w:t>
      </w:r>
      <w:r w:rsidRPr="003A0AAA">
        <w:rPr>
          <w:color w:val="auto"/>
          <w:sz w:val="24"/>
          <w:szCs w:val="24"/>
        </w:rPr>
        <w:t xml:space="preserve">0,75 ± 0,20, </w:t>
      </w:r>
      <w:r w:rsidRPr="003A0AAA">
        <w:rPr>
          <w:color w:val="auto"/>
          <w:sz w:val="24"/>
          <w:szCs w:val="24"/>
          <w:lang w:val="sv-SE" w:eastAsia="ja-JP"/>
        </w:rPr>
        <w:t>p&lt;0,01. The i</w:t>
      </w:r>
      <w:r w:rsidRPr="003A0AAA">
        <w:rPr>
          <w:color w:val="auto"/>
          <w:sz w:val="24"/>
          <w:szCs w:val="24"/>
        </w:rPr>
        <w:t xml:space="preserve">ncidence of restenosis at 6, 12 months </w:t>
      </w:r>
      <w:r w:rsidRPr="003A0AAA">
        <w:rPr>
          <w:color w:val="auto"/>
          <w:sz w:val="24"/>
          <w:szCs w:val="24"/>
          <w:shd w:val="clear" w:color="auto" w:fill="FFFFFF"/>
        </w:rPr>
        <w:t>after angioplasty</w:t>
      </w:r>
      <w:r w:rsidRPr="003A0AAA">
        <w:rPr>
          <w:color w:val="auto"/>
          <w:sz w:val="24"/>
          <w:szCs w:val="24"/>
        </w:rPr>
        <w:t xml:space="preserve"> at iliac; </w:t>
      </w:r>
      <w:r w:rsidRPr="003A0AAA">
        <w:rPr>
          <w:rStyle w:val="Emphasis"/>
          <w:i w:val="0"/>
          <w:color w:val="auto"/>
          <w:sz w:val="24"/>
          <w:szCs w:val="24"/>
        </w:rPr>
        <w:t>femoral-popliteal;</w:t>
      </w:r>
      <w:r w:rsidRPr="003A0AAA">
        <w:rPr>
          <w:i/>
          <w:color w:val="auto"/>
          <w:sz w:val="24"/>
          <w:szCs w:val="24"/>
        </w:rPr>
        <w:t xml:space="preserve"> </w:t>
      </w:r>
      <w:r w:rsidRPr="003A0AAA">
        <w:rPr>
          <w:rStyle w:val="Emphasis"/>
          <w:i w:val="0"/>
          <w:color w:val="auto"/>
          <w:sz w:val="24"/>
          <w:szCs w:val="24"/>
        </w:rPr>
        <w:t>infrapopliteal arteries</w:t>
      </w:r>
      <w:r w:rsidRPr="003A0AAA">
        <w:rPr>
          <w:rStyle w:val="Emphasis"/>
          <w:b/>
          <w:color w:val="auto"/>
          <w:sz w:val="24"/>
          <w:szCs w:val="24"/>
        </w:rPr>
        <w:t xml:space="preserve"> </w:t>
      </w:r>
      <w:r w:rsidRPr="003A0AAA">
        <w:rPr>
          <w:color w:val="auto"/>
          <w:sz w:val="24"/>
          <w:szCs w:val="24"/>
        </w:rPr>
        <w:t xml:space="preserve">were: 0%; 2,6% and </w:t>
      </w:r>
      <w:r w:rsidRPr="003A0AAA">
        <w:rPr>
          <w:color w:val="auto"/>
          <w:sz w:val="24"/>
          <w:szCs w:val="24"/>
          <w:lang w:val="sv-SE" w:eastAsia="ja-JP"/>
        </w:rPr>
        <w:t>23,3%; 13,6% and 46,7%</w:t>
      </w:r>
      <w:r w:rsidRPr="003A0AAA">
        <w:rPr>
          <w:color w:val="auto"/>
          <w:sz w:val="24"/>
          <w:szCs w:val="24"/>
          <w:shd w:val="clear" w:color="auto" w:fill="FFFFFF"/>
        </w:rPr>
        <w:t xml:space="preserve">. </w:t>
      </w:r>
      <w:r w:rsidRPr="003A0AAA">
        <w:rPr>
          <w:color w:val="auto"/>
          <w:sz w:val="24"/>
          <w:szCs w:val="24"/>
        </w:rPr>
        <w:t xml:space="preserve">Periprocedural </w:t>
      </w:r>
      <w:r w:rsidRPr="003A0AAA">
        <w:rPr>
          <w:bCs/>
          <w:color w:val="auto"/>
          <w:sz w:val="24"/>
          <w:szCs w:val="24"/>
          <w:shd w:val="clear" w:color="auto" w:fill="FFFFFF"/>
        </w:rPr>
        <w:t>complications</w:t>
      </w:r>
      <w:r w:rsidRPr="003A0AAA">
        <w:rPr>
          <w:rStyle w:val="apple-converted-space"/>
          <w:color w:val="auto"/>
          <w:sz w:val="24"/>
          <w:szCs w:val="24"/>
          <w:shd w:val="clear" w:color="auto" w:fill="FFFFFF"/>
        </w:rPr>
        <w:t> r</w:t>
      </w:r>
      <w:r w:rsidRPr="003A0AAA">
        <w:rPr>
          <w:bCs/>
          <w:color w:val="auto"/>
          <w:sz w:val="24"/>
          <w:szCs w:val="24"/>
          <w:shd w:val="clear" w:color="auto" w:fill="FFFFFF"/>
        </w:rPr>
        <w:t xml:space="preserve">ate was 10,6% and </w:t>
      </w:r>
      <w:r w:rsidRPr="003A0AAA">
        <w:rPr>
          <w:bCs/>
          <w:color w:val="auto"/>
          <w:sz w:val="24"/>
          <w:szCs w:val="24"/>
        </w:rPr>
        <w:t>mortality 0%</w:t>
      </w:r>
      <w:r w:rsidRPr="003A0AAA">
        <w:rPr>
          <w:color w:val="auto"/>
          <w:sz w:val="24"/>
          <w:szCs w:val="24"/>
          <w:lang w:val="sv-SE" w:eastAsia="ja-JP"/>
        </w:rPr>
        <w:t xml:space="preserve">. </w:t>
      </w:r>
    </w:p>
    <w:p w:rsidR="003A0AAA" w:rsidRPr="003A0AAA" w:rsidRDefault="003A0AAA" w:rsidP="003A0AAA">
      <w:pPr>
        <w:ind w:firstLine="360"/>
        <w:contextualSpacing/>
        <w:jc w:val="both"/>
        <w:rPr>
          <w:color w:val="auto"/>
          <w:sz w:val="24"/>
          <w:szCs w:val="24"/>
          <w:lang w:val="pt-BR"/>
        </w:rPr>
      </w:pPr>
      <w:r w:rsidRPr="003A0AAA">
        <w:rPr>
          <w:rStyle w:val="Emphasis"/>
          <w:b/>
          <w:color w:val="auto"/>
          <w:sz w:val="24"/>
          <w:szCs w:val="24"/>
        </w:rPr>
        <w:t xml:space="preserve">Keywords: </w:t>
      </w:r>
      <w:r w:rsidRPr="003A0AAA">
        <w:rPr>
          <w:rStyle w:val="Emphasis"/>
          <w:i w:val="0"/>
          <w:color w:val="auto"/>
          <w:sz w:val="24"/>
          <w:szCs w:val="24"/>
        </w:rPr>
        <w:t>Chronic l</w:t>
      </w:r>
      <w:r w:rsidRPr="003A0AAA">
        <w:rPr>
          <w:color w:val="auto"/>
          <w:sz w:val="24"/>
          <w:szCs w:val="24"/>
          <w:lang w:val="pt-BR"/>
        </w:rPr>
        <w:t>ower extremity arterial disease, endovascular angioplasty</w:t>
      </w:r>
    </w:p>
    <w:p w:rsidR="008256DB" w:rsidRDefault="008256DB">
      <w:bookmarkStart w:id="0" w:name="_GoBack"/>
      <w:bookmarkEnd w:id="0"/>
    </w:p>
    <w:sectPr w:rsidR="008256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55" w:rsidRDefault="005F1755" w:rsidP="003A0AAA">
      <w:r>
        <w:separator/>
      </w:r>
    </w:p>
  </w:endnote>
  <w:endnote w:type="continuationSeparator" w:id="0">
    <w:p w:rsidR="005F1755" w:rsidRDefault="005F1755" w:rsidP="003A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55" w:rsidRDefault="005F1755" w:rsidP="003A0AAA">
      <w:r>
        <w:separator/>
      </w:r>
    </w:p>
  </w:footnote>
  <w:footnote w:type="continuationSeparator" w:id="0">
    <w:p w:rsidR="005F1755" w:rsidRDefault="005F1755" w:rsidP="003A0AAA">
      <w:r>
        <w:continuationSeparator/>
      </w:r>
    </w:p>
  </w:footnote>
  <w:footnote w:id="1">
    <w:p w:rsidR="003A0AAA" w:rsidRDefault="003A0AAA" w:rsidP="003A0AAA">
      <w:pPr>
        <w:contextualSpacing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52"/>
    <w:rsid w:val="003A0AAA"/>
    <w:rsid w:val="005F1755"/>
    <w:rsid w:val="008256DB"/>
    <w:rsid w:val="0086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E34D0-A39D-49A0-B753-8D47A35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A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3A0AAA"/>
    <w:rPr>
      <w:vertAlign w:val="superscript"/>
    </w:rPr>
  </w:style>
  <w:style w:type="character" w:customStyle="1" w:styleId="apple-converted-space">
    <w:name w:val="apple-converted-space"/>
    <w:basedOn w:val="DefaultParagraphFont"/>
    <w:rsid w:val="003A0AAA"/>
  </w:style>
  <w:style w:type="character" w:styleId="Emphasis">
    <w:name w:val="Emphasis"/>
    <w:qFormat/>
    <w:rsid w:val="003A0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2</cp:revision>
  <dcterms:created xsi:type="dcterms:W3CDTF">2015-08-17T09:05:00Z</dcterms:created>
  <dcterms:modified xsi:type="dcterms:W3CDTF">2015-08-17T09:06:00Z</dcterms:modified>
</cp:coreProperties>
</file>