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74" w:rsidRPr="004514DE" w:rsidRDefault="00965E74" w:rsidP="00965E74">
      <w:pPr>
        <w:ind w:firstLine="397"/>
        <w:jc w:val="center"/>
        <w:rPr>
          <w:rFonts w:ascii="Cambria" w:hAnsi="Cambria" w:cs="Tahoma"/>
          <w:b/>
          <w:sz w:val="28"/>
          <w:lang w:val="pt-BR"/>
        </w:rPr>
      </w:pPr>
      <w:r w:rsidRPr="004514DE">
        <w:rPr>
          <w:rFonts w:ascii="Cambria" w:hAnsi="Cambria" w:cs="Tahoma"/>
          <w:b/>
          <w:sz w:val="28"/>
          <w:lang w:val="pt-BR"/>
        </w:rPr>
        <w:t>VAI TRÒ CỦA XẠ HÌNH XƯƠNG TRONG CHẨN ĐOÁN</w:t>
      </w:r>
    </w:p>
    <w:p w:rsidR="00965E74" w:rsidRPr="004514DE" w:rsidRDefault="00965E74" w:rsidP="00965E74">
      <w:pPr>
        <w:ind w:firstLine="397"/>
        <w:jc w:val="center"/>
        <w:rPr>
          <w:rFonts w:ascii="Cambria" w:hAnsi="Cambria" w:cs="Tahoma"/>
          <w:b/>
          <w:sz w:val="28"/>
          <w:lang w:val="pt-BR"/>
        </w:rPr>
      </w:pPr>
      <w:r w:rsidRPr="004514DE">
        <w:rPr>
          <w:rFonts w:ascii="Cambria" w:hAnsi="Cambria" w:cs="Tahoma"/>
          <w:b/>
          <w:sz w:val="28"/>
          <w:lang w:val="pt-BR"/>
        </w:rPr>
        <w:t>VÀ ĐIỀU TRỊ UNG THƯ XƯƠNG NGUYÊN PHÁT</w:t>
      </w:r>
    </w:p>
    <w:p w:rsidR="00965E74" w:rsidRPr="009B1CBB" w:rsidRDefault="00965E74" w:rsidP="00965E74">
      <w:pPr>
        <w:jc w:val="both"/>
        <w:rPr>
          <w:rFonts w:ascii="Tahoma" w:hAnsi="Tahoma" w:cs="Tahoma"/>
          <w:i/>
          <w:sz w:val="20"/>
        </w:rPr>
      </w:pPr>
      <w:r w:rsidRPr="009B1CBB">
        <w:rPr>
          <w:rFonts w:ascii="Tahoma" w:hAnsi="Tahoma" w:cs="Tahoma"/>
          <w:i/>
          <w:sz w:val="20"/>
        </w:rPr>
        <w:t xml:space="preserve">                                           </w:t>
      </w:r>
    </w:p>
    <w:p w:rsidR="00965E74" w:rsidRPr="009B14FA" w:rsidRDefault="00965E74" w:rsidP="00965E74">
      <w:pPr>
        <w:ind w:left="3600"/>
        <w:jc w:val="right"/>
        <w:rPr>
          <w:rFonts w:ascii="Times New Roman" w:hAnsi="Times New Roman"/>
          <w:b/>
        </w:rPr>
      </w:pPr>
      <w:r w:rsidRPr="009B14FA">
        <w:rPr>
          <w:rFonts w:ascii="Times New Roman" w:hAnsi="Times New Roman"/>
          <w:b/>
        </w:rPr>
        <w:t>Trịnh Văn Thông*, Nguyễn Danh Thanh*</w:t>
      </w:r>
    </w:p>
    <w:p w:rsidR="00965E74" w:rsidRPr="004514DE" w:rsidRDefault="00965E74" w:rsidP="00965E74">
      <w:pPr>
        <w:jc w:val="both"/>
        <w:rPr>
          <w:rFonts w:ascii="Calibri" w:hAnsi="Calibri" w:cs="Tahoma"/>
          <w:b/>
          <w:i/>
        </w:rPr>
      </w:pPr>
      <w:r w:rsidRPr="004514DE">
        <w:rPr>
          <w:rFonts w:ascii="Calibri" w:hAnsi="Calibri" w:cs="Tahoma"/>
          <w:b/>
        </w:rPr>
        <w:t>TÓM TẮT</w:t>
      </w:r>
      <w:r w:rsidRPr="004514DE">
        <w:rPr>
          <w:rStyle w:val="FootnoteReference"/>
          <w:rFonts w:ascii="Calibri" w:hAnsi="Calibri" w:cs="Tahoma"/>
          <w:b/>
          <w:sz w:val="2"/>
          <w:szCs w:val="2"/>
        </w:rPr>
        <w:footnoteReference w:id="1"/>
      </w:r>
    </w:p>
    <w:p w:rsidR="00965E74" w:rsidRPr="009B14FA" w:rsidRDefault="00965E74" w:rsidP="00965E74">
      <w:pPr>
        <w:ind w:firstLine="360"/>
        <w:jc w:val="both"/>
        <w:rPr>
          <w:rFonts w:ascii="Tahoma" w:hAnsi="Tahoma" w:cs="Tahoma"/>
          <w:sz w:val="18"/>
        </w:rPr>
      </w:pPr>
      <w:r w:rsidRPr="009B14FA">
        <w:rPr>
          <w:rFonts w:ascii="Tahoma" w:hAnsi="Tahoma" w:cs="Tahoma"/>
          <w:sz w:val="18"/>
        </w:rPr>
        <w:t xml:space="preserve">Nghiên cứu xạ hình xương bằng </w:t>
      </w:r>
      <w:r w:rsidRPr="009B14FA">
        <w:rPr>
          <w:rFonts w:ascii="Tahoma" w:hAnsi="Tahoma" w:cs="Tahoma"/>
          <w:sz w:val="18"/>
          <w:vertAlign w:val="superscript"/>
        </w:rPr>
        <w:t>99m</w:t>
      </w:r>
      <w:r w:rsidRPr="009B14FA">
        <w:rPr>
          <w:rFonts w:ascii="Tahoma" w:hAnsi="Tahoma" w:cs="Tahoma"/>
          <w:sz w:val="18"/>
        </w:rPr>
        <w:t xml:space="preserve">Tc-MDP trên 71 bệnh nhân sarcoma xương được chẩn đoán xác định bằng mô bệnh học đã phát hiện tổn thương nhảy cóc, làm thay đổi chẩn đoán giai đoạn ở 16/71 bệnh nhân (22,5%) so với kết quả  chụp CT và MRI. Xạ hình xương trên 58 bệnh nhân trước và sau điều trị hóa chất (trước phẫu thuật) 3 chu kỳ. Bệnh nhân đáp ứng tốt với điều trị hóa chất nếu sự thay đổi tỷ số độ tập trung phóng xạ trước và sau điều trị &gt;60%. Kết quả đánh giá đáp ứng với điều trị trên xạ hình xương phù hợp chặt chẽ với đánh giá qua độ hoại tử mô, hệ số phù hợp kappa = 0,792. Xạ hình xương 41 bệnh nhân sau điều trị 3-6 tháng đã phát hiện tái phát 14 trường hợp và di căn ở 4 bệnh nhân. </w:t>
      </w:r>
    </w:p>
    <w:p w:rsidR="00965E74" w:rsidRPr="00BB74F3" w:rsidRDefault="00965E74" w:rsidP="00965E74">
      <w:pPr>
        <w:ind w:firstLine="360"/>
        <w:jc w:val="both"/>
        <w:rPr>
          <w:rFonts w:ascii="Tahoma" w:hAnsi="Tahoma" w:cs="Tahoma"/>
          <w:spacing w:val="-6"/>
          <w:sz w:val="18"/>
        </w:rPr>
      </w:pPr>
      <w:r w:rsidRPr="00BB74F3">
        <w:rPr>
          <w:rFonts w:ascii="Tahoma" w:hAnsi="Tahoma" w:cs="Tahoma"/>
          <w:b/>
          <w:i/>
          <w:spacing w:val="-6"/>
          <w:sz w:val="18"/>
        </w:rPr>
        <w:t>Từ khóa:</w:t>
      </w:r>
      <w:r w:rsidRPr="00BB74F3">
        <w:rPr>
          <w:rFonts w:ascii="Tahoma" w:hAnsi="Tahoma" w:cs="Tahoma"/>
          <w:spacing w:val="-6"/>
          <w:sz w:val="18"/>
        </w:rPr>
        <w:t xml:space="preserve"> Ung thư xương, xạ hình xương </w:t>
      </w:r>
      <w:r w:rsidRPr="00BB74F3">
        <w:rPr>
          <w:rFonts w:ascii="Tahoma" w:hAnsi="Tahoma" w:cs="Tahoma"/>
          <w:spacing w:val="-6"/>
          <w:sz w:val="18"/>
          <w:vertAlign w:val="superscript"/>
        </w:rPr>
        <w:t>99m</w:t>
      </w:r>
      <w:r w:rsidRPr="00BB74F3">
        <w:rPr>
          <w:rFonts w:ascii="Tahoma" w:hAnsi="Tahoma" w:cs="Tahoma"/>
          <w:spacing w:val="-6"/>
          <w:sz w:val="18"/>
        </w:rPr>
        <w:t>Tc-MDP</w:t>
      </w:r>
    </w:p>
    <w:p w:rsidR="00965E74" w:rsidRDefault="00965E74" w:rsidP="00965E74">
      <w:pPr>
        <w:jc w:val="both"/>
        <w:rPr>
          <w:rFonts w:ascii="Tahoma" w:hAnsi="Tahoma" w:cs="Tahoma"/>
          <w:sz w:val="20"/>
          <w:lang w:val="vi-VN"/>
        </w:rPr>
      </w:pPr>
    </w:p>
    <w:p w:rsidR="00965E74" w:rsidRPr="004514DE" w:rsidRDefault="00965E74" w:rsidP="00965E74">
      <w:pPr>
        <w:jc w:val="both"/>
        <w:rPr>
          <w:rFonts w:ascii="Calibri" w:hAnsi="Calibri" w:cs="Tahoma"/>
          <w:b/>
        </w:rPr>
      </w:pPr>
      <w:r w:rsidRPr="004514DE">
        <w:rPr>
          <w:rFonts w:ascii="Calibri" w:hAnsi="Calibri" w:cs="Tahoma"/>
          <w:b/>
        </w:rPr>
        <w:t>SUMMARY</w:t>
      </w:r>
    </w:p>
    <w:p w:rsidR="00965E74" w:rsidRPr="009B1CBB" w:rsidRDefault="00965E74" w:rsidP="00965E74">
      <w:pPr>
        <w:ind w:firstLine="720"/>
        <w:jc w:val="center"/>
        <w:rPr>
          <w:rFonts w:ascii="Tahoma" w:hAnsi="Tahoma" w:cs="Tahoma"/>
          <w:b/>
          <w:sz w:val="20"/>
        </w:rPr>
      </w:pPr>
      <w:r w:rsidRPr="009B1CBB">
        <w:rPr>
          <w:rFonts w:ascii="Tahoma" w:hAnsi="Tahoma" w:cs="Tahoma"/>
          <w:b/>
          <w:sz w:val="20"/>
        </w:rPr>
        <w:t>ROLE OF WHOLE BODY BONE SCINTIGRAPHY IN THE DIAGNOSIS AND</w:t>
      </w:r>
    </w:p>
    <w:p w:rsidR="00965E74" w:rsidRPr="009B1CBB" w:rsidRDefault="00965E74" w:rsidP="00965E74">
      <w:pPr>
        <w:ind w:firstLine="720"/>
        <w:jc w:val="center"/>
        <w:rPr>
          <w:rFonts w:ascii="Tahoma" w:hAnsi="Tahoma" w:cs="Tahoma"/>
          <w:b/>
          <w:sz w:val="20"/>
        </w:rPr>
      </w:pPr>
      <w:r w:rsidRPr="009B1CBB">
        <w:rPr>
          <w:rFonts w:ascii="Tahoma" w:hAnsi="Tahoma" w:cs="Tahoma"/>
          <w:b/>
          <w:sz w:val="20"/>
        </w:rPr>
        <w:t>TREATMENT OF OSTEOSARCOMA PATIENTS</w:t>
      </w:r>
    </w:p>
    <w:p w:rsidR="00965E74" w:rsidRPr="009B14FA" w:rsidRDefault="00965E74" w:rsidP="00965E74">
      <w:pPr>
        <w:ind w:firstLine="360"/>
        <w:jc w:val="both"/>
        <w:rPr>
          <w:rFonts w:ascii="Tahoma" w:hAnsi="Tahoma" w:cs="Tahoma"/>
          <w:sz w:val="18"/>
        </w:rPr>
      </w:pPr>
      <w:r w:rsidRPr="009B14FA">
        <w:rPr>
          <w:rFonts w:ascii="Tahoma" w:hAnsi="Tahoma" w:cs="Tahoma"/>
          <w:sz w:val="18"/>
          <w:vertAlign w:val="superscript"/>
        </w:rPr>
        <w:t>99m</w:t>
      </w:r>
      <w:r w:rsidRPr="009B14FA">
        <w:rPr>
          <w:rFonts w:ascii="Tahoma" w:hAnsi="Tahoma" w:cs="Tahoma"/>
          <w:sz w:val="18"/>
        </w:rPr>
        <w:t xml:space="preserve">Tc-MDP bone scintigraphy for 71 osteosarcoma patients were detected bone micrometastases, changing diagnostic stages on 16 patients (22,5%) compared with CT and MRI diagnosis before. </w:t>
      </w:r>
    </w:p>
    <w:p w:rsidR="00965E74" w:rsidRPr="009B14FA" w:rsidRDefault="00965E74" w:rsidP="00965E74">
      <w:pPr>
        <w:ind w:firstLine="360"/>
        <w:jc w:val="both"/>
        <w:rPr>
          <w:rFonts w:ascii="Tahoma" w:hAnsi="Tahoma" w:cs="Tahoma"/>
          <w:sz w:val="18"/>
        </w:rPr>
      </w:pPr>
      <w:r w:rsidRPr="009B14FA">
        <w:rPr>
          <w:rFonts w:ascii="Tahoma" w:hAnsi="Tahoma" w:cs="Tahoma"/>
          <w:sz w:val="18"/>
          <w:vertAlign w:val="superscript"/>
        </w:rPr>
        <w:t>99m</w:t>
      </w:r>
      <w:r w:rsidRPr="009B14FA">
        <w:rPr>
          <w:rFonts w:ascii="Tahoma" w:hAnsi="Tahoma" w:cs="Tahoma"/>
          <w:sz w:val="18"/>
        </w:rPr>
        <w:t>Tc-MDP bone scintigraphy in 58 osteosarcoma patients before and after preoperative 3 cycles chemotherapy. The isotopic uptake was calculated as tumor-to background ratio and good scintigraphic responders as cases having decreased uptake after chemotherapy with an alteration ratio &gt;60%.</w:t>
      </w:r>
    </w:p>
    <w:p w:rsidR="00965E74" w:rsidRPr="009B14FA" w:rsidRDefault="00965E74" w:rsidP="00965E74">
      <w:pPr>
        <w:ind w:firstLine="360"/>
        <w:jc w:val="both"/>
        <w:rPr>
          <w:rFonts w:ascii="Tahoma" w:hAnsi="Tahoma" w:cs="Tahoma"/>
          <w:sz w:val="18"/>
        </w:rPr>
      </w:pPr>
      <w:r w:rsidRPr="009B14FA">
        <w:rPr>
          <w:rFonts w:ascii="Tahoma" w:hAnsi="Tahoma" w:cs="Tahoma"/>
          <w:sz w:val="18"/>
        </w:rPr>
        <w:t>During follow-up, 41 patients received bone scintigraphy after 3-6 months off therapy, were detected relapses, local recurrences in 14 patients and  metastases in 4 patients.</w:t>
      </w:r>
    </w:p>
    <w:p w:rsidR="007C6360" w:rsidRDefault="00965E74" w:rsidP="00965E74">
      <w:r w:rsidRPr="00BB74F3">
        <w:rPr>
          <w:rFonts w:ascii="Tahoma" w:hAnsi="Tahoma" w:cs="Tahoma"/>
          <w:b/>
          <w:i/>
          <w:spacing w:val="-4"/>
          <w:sz w:val="18"/>
        </w:rPr>
        <w:t>Keywords:</w:t>
      </w:r>
      <w:r w:rsidRPr="00BB74F3">
        <w:rPr>
          <w:rFonts w:ascii="Tahoma" w:hAnsi="Tahoma" w:cs="Tahoma"/>
          <w:spacing w:val="-4"/>
          <w:sz w:val="18"/>
        </w:rPr>
        <w:t xml:space="preserve"> Osteosarcoma, Bone scan </w:t>
      </w:r>
      <w:r w:rsidRPr="00BB74F3">
        <w:rPr>
          <w:rFonts w:ascii="Tahoma" w:hAnsi="Tahoma" w:cs="Tahoma"/>
          <w:spacing w:val="-4"/>
          <w:sz w:val="18"/>
          <w:vertAlign w:val="superscript"/>
        </w:rPr>
        <w:t>99m</w:t>
      </w:r>
      <w:r w:rsidRPr="00BB74F3">
        <w:rPr>
          <w:rFonts w:ascii="Tahoma" w:hAnsi="Tahoma" w:cs="Tahoma"/>
          <w:spacing w:val="-4"/>
          <w:sz w:val="18"/>
        </w:rPr>
        <w:t>Tc-MDP</w:t>
      </w:r>
      <w:r w:rsidRPr="009B14FA">
        <w:rPr>
          <w:rFonts w:ascii="Tahoma" w:hAnsi="Tahoma" w:cs="Tahoma"/>
          <w:sz w:val="18"/>
        </w:rPr>
        <w:t>.</w:t>
      </w:r>
    </w:p>
    <w:sectPr w:rsidR="007C6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86" w:rsidRDefault="00743486" w:rsidP="00965E74">
      <w:r>
        <w:separator/>
      </w:r>
    </w:p>
  </w:endnote>
  <w:endnote w:type="continuationSeparator" w:id="0">
    <w:p w:rsidR="00743486" w:rsidRDefault="00743486" w:rsidP="0096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86" w:rsidRDefault="00743486" w:rsidP="00965E74">
      <w:r>
        <w:separator/>
      </w:r>
    </w:p>
  </w:footnote>
  <w:footnote w:type="continuationSeparator" w:id="0">
    <w:p w:rsidR="00743486" w:rsidRDefault="00743486" w:rsidP="00965E74">
      <w:r>
        <w:continuationSeparator/>
      </w:r>
    </w:p>
  </w:footnote>
  <w:footnote w:id="1">
    <w:p w:rsidR="00965E74" w:rsidRPr="009B14FA" w:rsidRDefault="00965E74" w:rsidP="00965E74">
      <w:pPr>
        <w:jc w:val="both"/>
        <w:rPr>
          <w:rFonts w:ascii="Tahoma" w:hAnsi="Tahoma" w:cs="Tahoma"/>
          <w:sz w:val="20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BB"/>
    <w:rsid w:val="00743486"/>
    <w:rsid w:val="007C6360"/>
    <w:rsid w:val="007D5BBB"/>
    <w:rsid w:val="00885F75"/>
    <w:rsid w:val="00965E74"/>
    <w:rsid w:val="00B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306C8-5FE0-480F-8F67-696D574A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965E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65E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2015-06-04T08:38:00Z</dcterms:created>
  <dcterms:modified xsi:type="dcterms:W3CDTF">2015-06-05T07:49:00Z</dcterms:modified>
</cp:coreProperties>
</file>