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251" w:rsidRPr="004514DE" w:rsidRDefault="00200251" w:rsidP="00200251">
      <w:pPr>
        <w:jc w:val="center"/>
        <w:rPr>
          <w:rFonts w:ascii="Cambria" w:hAnsi="Cambria" w:cs="Tahoma"/>
          <w:b/>
          <w:sz w:val="28"/>
        </w:rPr>
      </w:pPr>
      <w:r w:rsidRPr="004514DE">
        <w:rPr>
          <w:rFonts w:ascii="Cambria" w:hAnsi="Cambria" w:cs="Tahoma"/>
          <w:b/>
          <w:sz w:val="28"/>
        </w:rPr>
        <w:t>NGHIÊN CỨU CHỈ SỐ ÁP LỰC HẬU MÔN Ở BỆNH NHÂN TRĨ</w:t>
      </w:r>
    </w:p>
    <w:p w:rsidR="00200251" w:rsidRPr="004514DE" w:rsidRDefault="00200251" w:rsidP="00200251">
      <w:pPr>
        <w:jc w:val="center"/>
        <w:rPr>
          <w:rFonts w:ascii="Cambria" w:hAnsi="Cambria" w:cs="Tahoma"/>
          <w:b/>
          <w:sz w:val="28"/>
        </w:rPr>
      </w:pPr>
      <w:r w:rsidRPr="004514DE">
        <w:rPr>
          <w:rFonts w:ascii="Cambria" w:hAnsi="Cambria" w:cs="Tahoma"/>
          <w:b/>
          <w:sz w:val="28"/>
        </w:rPr>
        <w:t xml:space="preserve">ĐỘ 3, 4 ĐƯỢC PHẪU THUẬT BẰNG </w:t>
      </w:r>
      <w:r w:rsidRPr="004514DE">
        <w:rPr>
          <w:rFonts w:ascii="Cambria" w:hAnsi="Cambria" w:cs="Tahoma"/>
          <w:b/>
          <w:sz w:val="28"/>
          <w:lang w:val="vi-VN"/>
        </w:rPr>
        <w:t>PH</w:t>
      </w:r>
      <w:r w:rsidRPr="004514DE">
        <w:rPr>
          <w:rFonts w:ascii="Cambria" w:hAnsi="Cambria" w:cs="Tahoma"/>
          <w:b/>
          <w:sz w:val="28"/>
        </w:rPr>
        <w:t>ƯƠNG PHÁP</w:t>
      </w:r>
      <w:r w:rsidRPr="004514DE">
        <w:rPr>
          <w:rFonts w:ascii="Cambria" w:hAnsi="Cambria" w:cs="Tahoma"/>
          <w:b/>
          <w:sz w:val="28"/>
          <w:lang w:val="vi-VN"/>
        </w:rPr>
        <w:t xml:space="preserve"> KHÂU TRIỆT</w:t>
      </w:r>
    </w:p>
    <w:p w:rsidR="00200251" w:rsidRPr="004514DE" w:rsidRDefault="00200251" w:rsidP="00200251">
      <w:pPr>
        <w:jc w:val="center"/>
        <w:rPr>
          <w:rFonts w:ascii="Cambria" w:hAnsi="Cambria" w:cs="Tahoma"/>
          <w:b/>
          <w:sz w:val="28"/>
        </w:rPr>
      </w:pPr>
      <w:r w:rsidRPr="004514DE">
        <w:rPr>
          <w:rFonts w:ascii="Cambria" w:hAnsi="Cambria" w:cs="Tahoma"/>
          <w:b/>
          <w:sz w:val="28"/>
        </w:rPr>
        <w:t>ĐỘNG</w:t>
      </w:r>
      <w:r w:rsidRPr="004514DE">
        <w:rPr>
          <w:rFonts w:ascii="Cambria" w:hAnsi="Cambria" w:cs="Tahoma"/>
          <w:b/>
          <w:sz w:val="28"/>
          <w:lang w:val="vi-VN"/>
        </w:rPr>
        <w:t xml:space="preserve"> MẠCH</w:t>
      </w:r>
      <w:r w:rsidRPr="004514DE">
        <w:rPr>
          <w:rFonts w:ascii="Cambria" w:hAnsi="Cambria" w:cs="Tahoma"/>
          <w:b/>
          <w:sz w:val="28"/>
        </w:rPr>
        <w:t xml:space="preserve"> TRĨ </w:t>
      </w:r>
      <w:r w:rsidRPr="004514DE">
        <w:rPr>
          <w:rFonts w:ascii="Cambria" w:hAnsi="Cambria" w:cs="Tahoma"/>
          <w:b/>
          <w:sz w:val="28"/>
          <w:lang w:val="vi-VN"/>
        </w:rPr>
        <w:t>DƯỚI HƯỚNG DẪN CỦA SIÊU ÂM DOPPLER</w:t>
      </w:r>
    </w:p>
    <w:p w:rsidR="00200251" w:rsidRDefault="00200251" w:rsidP="00200251">
      <w:pPr>
        <w:jc w:val="both"/>
        <w:rPr>
          <w:rFonts w:ascii="Tahoma" w:hAnsi="Tahoma" w:cs="Tahoma"/>
          <w:sz w:val="20"/>
          <w:lang w:val="vi-VN"/>
        </w:rPr>
      </w:pPr>
      <w:r w:rsidRPr="009B1CBB">
        <w:rPr>
          <w:rFonts w:ascii="Tahoma" w:hAnsi="Tahoma" w:cs="Tahoma"/>
          <w:sz w:val="20"/>
        </w:rPr>
        <w:t xml:space="preserve">                                             </w:t>
      </w:r>
    </w:p>
    <w:p w:rsidR="00200251" w:rsidRPr="00BB74F3" w:rsidRDefault="00200251" w:rsidP="00200251">
      <w:pPr>
        <w:jc w:val="right"/>
        <w:rPr>
          <w:rFonts w:ascii="Times New Roman" w:hAnsi="Times New Roman"/>
          <w:b/>
        </w:rPr>
      </w:pPr>
      <w:r w:rsidRPr="00BB74F3">
        <w:rPr>
          <w:rFonts w:ascii="Times New Roman" w:hAnsi="Times New Roman"/>
          <w:b/>
        </w:rPr>
        <w:t xml:space="preserve">Hà Văn Quyết* </w:t>
      </w:r>
      <w:r w:rsidRPr="00BB74F3">
        <w:rPr>
          <w:rFonts w:ascii="Times New Roman" w:hAnsi="Times New Roman"/>
          <w:b/>
          <w:lang w:val="vi-VN"/>
        </w:rPr>
        <w:t>Lê Mạnh Cường</w:t>
      </w:r>
      <w:r w:rsidRPr="00BB74F3">
        <w:rPr>
          <w:rFonts w:ascii="Times New Roman" w:hAnsi="Times New Roman"/>
          <w:b/>
        </w:rPr>
        <w:t>**</w:t>
      </w:r>
    </w:p>
    <w:p w:rsidR="00200251" w:rsidRPr="004514DE" w:rsidRDefault="00200251" w:rsidP="00200251">
      <w:pPr>
        <w:jc w:val="both"/>
        <w:rPr>
          <w:rFonts w:ascii="Calibri" w:hAnsi="Calibri" w:cs="Tahoma"/>
          <w:b/>
        </w:rPr>
      </w:pPr>
      <w:r w:rsidRPr="004514DE">
        <w:rPr>
          <w:rFonts w:ascii="Calibri" w:hAnsi="Calibri" w:cs="Tahoma"/>
          <w:b/>
          <w:lang w:val="vi-VN"/>
        </w:rPr>
        <w:t>TÓM TẮT</w:t>
      </w:r>
      <w:r w:rsidRPr="004514DE">
        <w:rPr>
          <w:rStyle w:val="FootnoteReference"/>
          <w:rFonts w:ascii="Calibri" w:hAnsi="Calibri" w:cs="Tahoma"/>
          <w:b/>
          <w:sz w:val="2"/>
          <w:szCs w:val="2"/>
          <w:lang w:val="vi-VN"/>
        </w:rPr>
        <w:footnoteReference w:id="1"/>
      </w:r>
    </w:p>
    <w:p w:rsidR="00200251" w:rsidRPr="003A6069" w:rsidRDefault="00200251" w:rsidP="00200251">
      <w:pPr>
        <w:ind w:firstLine="360"/>
        <w:jc w:val="both"/>
        <w:rPr>
          <w:rFonts w:ascii="Tahoma" w:hAnsi="Tahoma" w:cs="Tahoma"/>
          <w:sz w:val="18"/>
        </w:rPr>
      </w:pPr>
      <w:r w:rsidRPr="003A6069">
        <w:rPr>
          <w:rFonts w:ascii="Tahoma" w:hAnsi="Tahoma" w:cs="Tahoma"/>
          <w:sz w:val="18"/>
        </w:rPr>
        <w:t>Phương pháp khâu triệt động mạch trĩ dưới hướng dẫn của siêu âm doppler  (THD) được đánh giá là an toàn, hiệu quả, không  có biến chứng nặng, thời gian nằm viện và trở về sinh hoạt bình thường ngắn [2],[4]</w:t>
      </w:r>
      <w:r w:rsidRPr="003A6069">
        <w:rPr>
          <w:rFonts w:ascii="Tahoma" w:hAnsi="Tahoma" w:cs="Tahoma"/>
          <w:sz w:val="18"/>
          <w:lang w:val="vi-VN"/>
        </w:rPr>
        <w:t>.</w:t>
      </w:r>
      <w:r w:rsidRPr="003A6069">
        <w:rPr>
          <w:rFonts w:ascii="Tahoma" w:hAnsi="Tahoma" w:cs="Tahoma"/>
          <w:sz w:val="18"/>
        </w:rPr>
        <w:t xml:space="preserve"> Đề tài này nhằm nghiên cứu một số chỉ số áp  lực hậu môn ở bệnh nhân trĩ được phẫu thuật theo</w:t>
      </w:r>
      <w:r w:rsidRPr="003A6069">
        <w:rPr>
          <w:rFonts w:ascii="Tahoma" w:hAnsi="Tahoma" w:cs="Tahoma"/>
          <w:sz w:val="18"/>
          <w:lang w:val="vi-VN"/>
        </w:rPr>
        <w:t xml:space="preserve"> phương pháp </w:t>
      </w:r>
      <w:r w:rsidRPr="003A6069">
        <w:rPr>
          <w:rFonts w:ascii="Tahoma" w:hAnsi="Tahoma" w:cs="Tahoma"/>
          <w:sz w:val="18"/>
        </w:rPr>
        <w:t>THD, qua đó đánh giá sự ảnh hưởng của phương pháp THD đối với chức năng ống hậu môn. 130 bệnh nhân trĩ độ 3, 4 được phẫu thuật theo phương pháp THD tại khoa ngoại Bệnh viện YHCT TW, thời gian từ 6/2012-31/12/2013, có 72 trường hợp đo áp lực hậu môn trước mổ, 77 trường hợp đo áp lực hậu môn sau mổ 6 tháng, trong đó có 40 trường hợp đo cả trước mổ và sau mổ. Kết quả: Áp lực hậu môn khi cơ thắt ở trạng thái nghỉ giảm khác biệt so với trước mổ (p&lt; 0,001), nhận cảm trực tràng cải thiện khác biệt so với trước mổ (p&lt;0,05) , chiều dài ống hậu môn chức năng, áp lực ống hậu môn khi cơ thắt ở trạng thái co không khác biệt so với trước mổ ( p&gt;0,005). Kết luận: Phương pháp THD không ảnh hưởng tới chức năng hậu môn trực tràng.</w:t>
      </w:r>
    </w:p>
    <w:p w:rsidR="00200251" w:rsidRPr="003A6069" w:rsidRDefault="00200251" w:rsidP="00200251">
      <w:pPr>
        <w:ind w:firstLine="360"/>
        <w:jc w:val="both"/>
        <w:rPr>
          <w:rFonts w:ascii="Tahoma" w:hAnsi="Tahoma" w:cs="Tahoma"/>
          <w:sz w:val="18"/>
          <w:lang w:val="vi-VN"/>
        </w:rPr>
      </w:pPr>
      <w:r w:rsidRPr="003A6069">
        <w:rPr>
          <w:rFonts w:ascii="Tahoma" w:hAnsi="Tahoma" w:cs="Tahoma"/>
          <w:b/>
          <w:i/>
          <w:sz w:val="18"/>
          <w:lang w:val="vi-VN"/>
        </w:rPr>
        <w:t>Từ khóa:</w:t>
      </w:r>
      <w:r w:rsidRPr="003A6069">
        <w:rPr>
          <w:rFonts w:ascii="Tahoma" w:hAnsi="Tahoma" w:cs="Tahoma"/>
          <w:sz w:val="18"/>
          <w:lang w:val="vi-VN"/>
        </w:rPr>
        <w:t xml:space="preserve"> Bệnh trĩ; </w:t>
      </w:r>
      <w:r w:rsidRPr="003A6069">
        <w:rPr>
          <w:rFonts w:ascii="Tahoma" w:hAnsi="Tahoma" w:cs="Tahoma"/>
          <w:sz w:val="18"/>
        </w:rPr>
        <w:t>Khâu triệt động mạch trĩ dưới hướng dẫn của siêu âm doppler, Đo áp lực hậu môn trực tràng</w:t>
      </w:r>
      <w:r w:rsidRPr="003A6069">
        <w:rPr>
          <w:rFonts w:ascii="Tahoma" w:hAnsi="Tahoma" w:cs="Tahoma"/>
          <w:sz w:val="18"/>
          <w:lang w:val="vi-VN"/>
        </w:rPr>
        <w:t>.</w:t>
      </w:r>
    </w:p>
    <w:p w:rsidR="00200251" w:rsidRDefault="00200251" w:rsidP="00200251">
      <w:pPr>
        <w:ind w:firstLine="360"/>
        <w:jc w:val="both"/>
        <w:rPr>
          <w:rFonts w:ascii="Tahoma" w:hAnsi="Tahoma" w:cs="Tahoma"/>
          <w:sz w:val="20"/>
          <w:lang w:val="vi-VN"/>
        </w:rPr>
      </w:pPr>
    </w:p>
    <w:p w:rsidR="00200251" w:rsidRPr="004514DE" w:rsidRDefault="00200251" w:rsidP="00200251">
      <w:pPr>
        <w:jc w:val="both"/>
        <w:rPr>
          <w:rFonts w:ascii="Calibri" w:hAnsi="Calibri" w:cs="Tahoma"/>
          <w:b/>
        </w:rPr>
      </w:pPr>
      <w:r w:rsidRPr="004514DE">
        <w:rPr>
          <w:rFonts w:ascii="Calibri" w:hAnsi="Calibri" w:cs="Tahoma"/>
          <w:b/>
          <w:lang w:val="vi-VN"/>
        </w:rPr>
        <w:t>SUMMARY</w:t>
      </w:r>
    </w:p>
    <w:p w:rsidR="00200251" w:rsidRPr="009B1CBB" w:rsidRDefault="00200251" w:rsidP="00200251">
      <w:pPr>
        <w:jc w:val="center"/>
        <w:rPr>
          <w:rFonts w:ascii="Tahoma" w:hAnsi="Tahoma" w:cs="Tahoma"/>
          <w:b/>
          <w:sz w:val="20"/>
        </w:rPr>
      </w:pPr>
      <w:r w:rsidRPr="009B1CBB">
        <w:rPr>
          <w:rFonts w:ascii="Tahoma" w:hAnsi="Tahoma" w:cs="Tahoma"/>
          <w:b/>
          <w:sz w:val="20"/>
        </w:rPr>
        <w:t xml:space="preserve">RESEARCH OF ANAL PRESSURE IN PATIENTS WITH HEMORRHOIDS GRADE 3 AND 4 OPERATED BY </w:t>
      </w:r>
      <w:r w:rsidRPr="009B1CBB">
        <w:rPr>
          <w:rFonts w:ascii="Tahoma" w:hAnsi="Tahoma" w:cs="Tahoma"/>
          <w:b/>
          <w:sz w:val="20"/>
          <w:lang w:val="vi-VN"/>
        </w:rPr>
        <w:t xml:space="preserve">TRANSANAL </w:t>
      </w:r>
      <w:r w:rsidRPr="009B1CBB">
        <w:rPr>
          <w:rFonts w:ascii="Tahoma" w:hAnsi="Tahoma" w:cs="Tahoma"/>
          <w:b/>
          <w:sz w:val="20"/>
        </w:rPr>
        <w:t xml:space="preserve">HEMORRHOIDAL </w:t>
      </w:r>
      <w:r w:rsidRPr="009B1CBB">
        <w:rPr>
          <w:rFonts w:ascii="Tahoma" w:hAnsi="Tahoma" w:cs="Tahoma"/>
          <w:b/>
          <w:sz w:val="20"/>
          <w:lang w:val="vi-VN"/>
        </w:rPr>
        <w:t>DEARTERIALIZATION</w:t>
      </w:r>
      <w:r w:rsidRPr="009B1CBB">
        <w:rPr>
          <w:rFonts w:ascii="Tahoma" w:hAnsi="Tahoma" w:cs="Tahoma"/>
          <w:b/>
          <w:sz w:val="20"/>
        </w:rPr>
        <w:t xml:space="preserve"> METHOD</w:t>
      </w:r>
    </w:p>
    <w:p w:rsidR="00200251" w:rsidRPr="009B1CBB" w:rsidRDefault="00200251" w:rsidP="00200251">
      <w:pPr>
        <w:jc w:val="center"/>
        <w:rPr>
          <w:rFonts w:ascii="Tahoma" w:hAnsi="Tahoma" w:cs="Tahoma"/>
          <w:b/>
          <w:sz w:val="20"/>
          <w:lang w:val="vi-VN"/>
        </w:rPr>
      </w:pPr>
      <w:r w:rsidRPr="009B1CBB">
        <w:rPr>
          <w:rFonts w:ascii="Tahoma" w:hAnsi="Tahoma" w:cs="Tahoma"/>
          <w:b/>
          <w:sz w:val="20"/>
          <w:lang w:val="vi-VN"/>
        </w:rPr>
        <w:t>SUMMARY</w:t>
      </w:r>
    </w:p>
    <w:p w:rsidR="00200251" w:rsidRPr="003A6069" w:rsidRDefault="00200251" w:rsidP="00200251">
      <w:pPr>
        <w:ind w:firstLine="360"/>
        <w:jc w:val="both"/>
        <w:rPr>
          <w:rFonts w:ascii="Tahoma" w:hAnsi="Tahoma" w:cs="Tahoma"/>
          <w:sz w:val="18"/>
          <w:lang w:val="vi-VN"/>
        </w:rPr>
      </w:pPr>
      <w:r w:rsidRPr="003A6069">
        <w:rPr>
          <w:rFonts w:ascii="Tahoma" w:hAnsi="Tahoma" w:cs="Tahoma"/>
          <w:sz w:val="18"/>
          <w:lang w:val="vi-VN"/>
        </w:rPr>
        <w:t>THD is very effective and safe approach, less pain in treating hemorroidal disease.</w:t>
      </w:r>
      <w:r w:rsidRPr="003A6069">
        <w:rPr>
          <w:rFonts w:ascii="Tahoma" w:hAnsi="Tahoma" w:cs="Tahoma"/>
          <w:sz w:val="18"/>
        </w:rPr>
        <w:t xml:space="preserve"> Anorectal manometry, including assessment of length of anal sphincter,resting pressure, squeeze pressure, rectal sensation, was performed on patients who underwent THD methods  before  and 6 month after operation.THD do not influence on anorectal function </w:t>
      </w:r>
    </w:p>
    <w:p w:rsidR="007C6360" w:rsidRDefault="00200251" w:rsidP="00200251">
      <w:r w:rsidRPr="003A6069">
        <w:rPr>
          <w:rFonts w:ascii="Tahoma" w:hAnsi="Tahoma" w:cs="Tahoma"/>
          <w:b/>
          <w:i/>
          <w:sz w:val="18"/>
          <w:lang w:val="vi-VN"/>
        </w:rPr>
        <w:t>Keywords:</w:t>
      </w:r>
      <w:r w:rsidRPr="003A6069">
        <w:rPr>
          <w:rFonts w:ascii="Tahoma" w:hAnsi="Tahoma" w:cs="Tahoma"/>
          <w:sz w:val="18"/>
          <w:lang w:val="vi-VN"/>
        </w:rPr>
        <w:t xml:space="preserve"> Hemorrhoid; Transanal hemorrhoidal dearterialization (THD)</w:t>
      </w:r>
      <w:r w:rsidRPr="003A6069">
        <w:rPr>
          <w:rFonts w:ascii="Tahoma" w:hAnsi="Tahoma" w:cs="Tahoma"/>
          <w:sz w:val="18"/>
        </w:rPr>
        <w:t>; Anorectal manometry.</w:t>
      </w:r>
    </w:p>
    <w:sectPr w:rsidR="007C636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A0F" w:rsidRDefault="00AA0A0F" w:rsidP="00200251">
      <w:r>
        <w:separator/>
      </w:r>
    </w:p>
  </w:endnote>
  <w:endnote w:type="continuationSeparator" w:id="0">
    <w:p w:rsidR="00AA0A0F" w:rsidRDefault="00AA0A0F" w:rsidP="00200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A0F" w:rsidRDefault="00AA0A0F" w:rsidP="00200251">
      <w:r>
        <w:separator/>
      </w:r>
    </w:p>
  </w:footnote>
  <w:footnote w:type="continuationSeparator" w:id="0">
    <w:p w:rsidR="00AA0A0F" w:rsidRDefault="00AA0A0F" w:rsidP="00200251">
      <w:r>
        <w:continuationSeparator/>
      </w:r>
    </w:p>
  </w:footnote>
  <w:footnote w:id="1">
    <w:p w:rsidR="00200251" w:rsidRPr="004514DE" w:rsidRDefault="00200251" w:rsidP="00200251">
      <w:pPr>
        <w:contextualSpacing/>
        <w:jc w:val="both"/>
        <w:rPr>
          <w:rFonts w:ascii="Calibri" w:hAnsi="Calibri" w:cs="Tahoma"/>
          <w:color w:val="000000"/>
          <w:sz w:val="18"/>
          <w:lang w:val="vi-VN"/>
        </w:rPr>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39A"/>
    <w:rsid w:val="00200251"/>
    <w:rsid w:val="003B739A"/>
    <w:rsid w:val="007C6360"/>
    <w:rsid w:val="00AA0A0F"/>
    <w:rsid w:val="00E11534"/>
    <w:rsid w:val="00EE7E4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818FA6-FE2E-4CEF-BDBB-59BCDEA3A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251"/>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
    <w:semiHidden/>
    <w:rsid w:val="002002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1667</Characters>
  <Application>Microsoft Office Word</Application>
  <DocSecurity>0</DocSecurity>
  <Lines>13</Lines>
  <Paragraphs>3</Paragraphs>
  <ScaleCrop>false</ScaleCrop>
  <Company/>
  <LinksUpToDate>false</LinksUpToDate>
  <CharactersWithSpaces>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3</cp:revision>
  <dcterms:created xsi:type="dcterms:W3CDTF">2015-06-04T08:39:00Z</dcterms:created>
  <dcterms:modified xsi:type="dcterms:W3CDTF">2015-06-05T07:50:00Z</dcterms:modified>
</cp:coreProperties>
</file>